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70" w:rsidRPr="003F3E70" w:rsidRDefault="003F3E70" w:rsidP="00A64D3F">
      <w:pPr>
        <w:jc w:val="center"/>
        <w:outlineLvl w:val="0"/>
        <w:rPr>
          <w:rFonts w:ascii="Arial" w:hAnsi="Arial" w:cs="Arial"/>
          <w:color w:val="990000"/>
          <w:kern w:val="36"/>
          <w:sz w:val="36"/>
          <w:szCs w:val="36"/>
        </w:rPr>
      </w:pPr>
      <w:bookmarkStart w:id="0" w:name="_GoBack"/>
      <w:bookmarkEnd w:id="0"/>
      <w:r w:rsidRPr="003F3E70">
        <w:rPr>
          <w:rFonts w:ascii="Arial" w:hAnsi="Arial" w:cs="Arial"/>
          <w:color w:val="990000"/>
          <w:kern w:val="36"/>
          <w:sz w:val="36"/>
          <w:szCs w:val="36"/>
        </w:rPr>
        <w:t>Edital de Inscrição para Pós-Graduação</w:t>
      </w:r>
    </w:p>
    <w:p w:rsidR="00A64D3F" w:rsidRDefault="00A64D3F" w:rsidP="003F3E70">
      <w:pPr>
        <w:spacing w:after="216" w:line="249" w:lineRule="atLeast"/>
        <w:ind w:left="600"/>
        <w:rPr>
          <w:rFonts w:ascii="Arial" w:hAnsi="Arial" w:cs="Arial"/>
          <w:b/>
          <w:bCs/>
          <w:sz w:val="21"/>
          <w:szCs w:val="21"/>
        </w:rPr>
      </w:pPr>
    </w:p>
    <w:p w:rsidR="003F3E70" w:rsidRPr="00A64D3F" w:rsidRDefault="003F3E70" w:rsidP="00A64D3F">
      <w:pPr>
        <w:spacing w:after="216" w:line="249" w:lineRule="atLeast"/>
        <w:ind w:left="600"/>
        <w:jc w:val="both"/>
        <w:rPr>
          <w:rFonts w:asciiTheme="minorHAnsi" w:hAnsiTheme="minorHAnsi" w:cs="Arial"/>
          <w:sz w:val="22"/>
          <w:szCs w:val="22"/>
        </w:rPr>
      </w:pPr>
      <w:r w:rsidRPr="00A64D3F">
        <w:rPr>
          <w:rFonts w:asciiTheme="minorHAnsi" w:hAnsiTheme="minorHAnsi" w:cs="Arial"/>
          <w:b/>
          <w:bCs/>
          <w:sz w:val="22"/>
          <w:szCs w:val="22"/>
        </w:rPr>
        <w:t>EDITAL DE INSCRIÇÃO</w:t>
      </w:r>
    </w:p>
    <w:p w:rsidR="003F3E70" w:rsidRPr="00A64D3F" w:rsidRDefault="003F3E70"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 xml:space="preserve">Estarão abertas, no período de </w:t>
      </w:r>
      <w:r w:rsidR="00F94C3D" w:rsidRPr="00A64D3F">
        <w:rPr>
          <w:rFonts w:asciiTheme="minorHAnsi" w:hAnsiTheme="minorHAnsi" w:cs="Arial"/>
          <w:sz w:val="22"/>
          <w:szCs w:val="22"/>
        </w:rPr>
        <w:t>10</w:t>
      </w:r>
      <w:r w:rsidRPr="00A64D3F">
        <w:rPr>
          <w:rFonts w:asciiTheme="minorHAnsi" w:hAnsiTheme="minorHAnsi" w:cs="Arial"/>
          <w:sz w:val="22"/>
          <w:szCs w:val="22"/>
        </w:rPr>
        <w:t xml:space="preserve"> a </w:t>
      </w:r>
      <w:r w:rsidR="00F94C3D" w:rsidRPr="00A64D3F">
        <w:rPr>
          <w:rFonts w:asciiTheme="minorHAnsi" w:hAnsiTheme="minorHAnsi" w:cs="Arial"/>
          <w:sz w:val="22"/>
          <w:szCs w:val="22"/>
        </w:rPr>
        <w:t>14</w:t>
      </w:r>
      <w:r w:rsidRPr="00A64D3F">
        <w:rPr>
          <w:rFonts w:asciiTheme="minorHAnsi" w:hAnsiTheme="minorHAnsi" w:cs="Arial"/>
          <w:sz w:val="22"/>
          <w:szCs w:val="22"/>
        </w:rPr>
        <w:t xml:space="preserve"> de </w:t>
      </w:r>
      <w:r w:rsidR="00F94C3D" w:rsidRPr="00A64D3F">
        <w:rPr>
          <w:rFonts w:asciiTheme="minorHAnsi" w:hAnsiTheme="minorHAnsi" w:cs="Arial"/>
          <w:sz w:val="22"/>
          <w:szCs w:val="22"/>
        </w:rPr>
        <w:t>março</w:t>
      </w:r>
      <w:r w:rsidRPr="00A64D3F">
        <w:rPr>
          <w:rFonts w:asciiTheme="minorHAnsi" w:hAnsiTheme="minorHAnsi" w:cs="Arial"/>
          <w:sz w:val="22"/>
          <w:szCs w:val="22"/>
        </w:rPr>
        <w:t xml:space="preserve"> de 201</w:t>
      </w:r>
      <w:r w:rsidR="00F94C3D" w:rsidRPr="00A64D3F">
        <w:rPr>
          <w:rFonts w:asciiTheme="minorHAnsi" w:hAnsiTheme="minorHAnsi" w:cs="Arial"/>
          <w:sz w:val="22"/>
          <w:szCs w:val="22"/>
        </w:rPr>
        <w:t>4</w:t>
      </w:r>
      <w:r w:rsidRPr="00A64D3F">
        <w:rPr>
          <w:rFonts w:asciiTheme="minorHAnsi" w:hAnsiTheme="minorHAnsi" w:cs="Arial"/>
          <w:sz w:val="22"/>
          <w:szCs w:val="22"/>
        </w:rPr>
        <w:t>, as inscrições para o preenchimento de vagas de Mestrado e Doutorado junto ao Programa de Pós-Graduação em Teoria Literária e Literatura Comparada para o primeiro semestre de 2014. O Programa de Teoria Literária e Literatura Comparada, por meio de edital devidamente homologado pela Comissão de Pós-Graduação, detalha</w:t>
      </w:r>
      <w:r w:rsidR="00941223" w:rsidRPr="00A64D3F">
        <w:rPr>
          <w:rFonts w:asciiTheme="minorHAnsi" w:hAnsiTheme="minorHAnsi" w:cs="Arial"/>
          <w:sz w:val="22"/>
          <w:szCs w:val="22"/>
        </w:rPr>
        <w:t xml:space="preserve"> </w:t>
      </w:r>
      <w:r w:rsidRPr="00A64D3F">
        <w:rPr>
          <w:rFonts w:asciiTheme="minorHAnsi" w:hAnsiTheme="minorHAnsi" w:cs="Arial"/>
          <w:sz w:val="22"/>
          <w:szCs w:val="22"/>
        </w:rPr>
        <w:t>a sistemática do seu processo seletivo.</w:t>
      </w:r>
    </w:p>
    <w:p w:rsidR="003F3E70" w:rsidRPr="00A64D3F" w:rsidRDefault="003F3E70"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b/>
          <w:bCs/>
          <w:sz w:val="22"/>
          <w:szCs w:val="22"/>
        </w:rPr>
        <w:t xml:space="preserve">Etapa </w:t>
      </w:r>
      <w:proofErr w:type="gramStart"/>
      <w:r w:rsidRPr="00A64D3F">
        <w:rPr>
          <w:rFonts w:asciiTheme="minorHAnsi" w:hAnsiTheme="minorHAnsi" w:cs="Arial"/>
          <w:b/>
          <w:bCs/>
          <w:sz w:val="22"/>
          <w:szCs w:val="22"/>
        </w:rPr>
        <w:t>1</w:t>
      </w:r>
      <w:proofErr w:type="gramEnd"/>
    </w:p>
    <w:p w:rsidR="003F3E70" w:rsidRPr="00A64D3F" w:rsidRDefault="003F3E70"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b/>
          <w:bCs/>
          <w:sz w:val="22"/>
          <w:szCs w:val="22"/>
        </w:rPr>
        <w:t>Da inscrição</w:t>
      </w:r>
      <w:r w:rsidRPr="00A64D3F">
        <w:rPr>
          <w:rFonts w:asciiTheme="minorHAnsi" w:hAnsiTheme="minorHAnsi" w:cs="Arial"/>
          <w:sz w:val="22"/>
          <w:szCs w:val="22"/>
        </w:rPr>
        <w:t>:</w:t>
      </w:r>
    </w:p>
    <w:p w:rsidR="003F3E70" w:rsidRPr="00A64D3F" w:rsidRDefault="003F3E70"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 xml:space="preserve">É condição básica para matrícula no Curso de Pós-Graduação da FFLCH a conclusão do curso de Graduação. O aluno que obtiver o título de Mestre e quiser prosseguir seus estudos com vistas ao Doutorado deverá submeter-se a novo processo seletivo, obedecidas </w:t>
      </w:r>
      <w:proofErr w:type="gramStart"/>
      <w:r w:rsidRPr="00A64D3F">
        <w:rPr>
          <w:rFonts w:asciiTheme="minorHAnsi" w:hAnsiTheme="minorHAnsi" w:cs="Arial"/>
          <w:sz w:val="22"/>
          <w:szCs w:val="22"/>
        </w:rPr>
        <w:t>as</w:t>
      </w:r>
      <w:proofErr w:type="gramEnd"/>
      <w:r w:rsidRPr="00A64D3F">
        <w:rPr>
          <w:rFonts w:asciiTheme="minorHAnsi" w:hAnsiTheme="minorHAnsi" w:cs="Arial"/>
          <w:sz w:val="22"/>
          <w:szCs w:val="22"/>
        </w:rPr>
        <w:t xml:space="preserve"> exigências regulamentares.</w:t>
      </w:r>
    </w:p>
    <w:p w:rsidR="003F3E70" w:rsidRPr="00A64D3F" w:rsidRDefault="003F3E70"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Os candidatos ao Doutorado que obtiveram seu título de Mestre em Universidades brasileiras deverão apresentar o respectivo </w:t>
      </w:r>
      <w:r w:rsidRPr="00A64D3F">
        <w:rPr>
          <w:rFonts w:asciiTheme="minorHAnsi" w:hAnsiTheme="minorHAnsi" w:cs="Arial"/>
          <w:sz w:val="22"/>
          <w:szCs w:val="22"/>
          <w:u w:val="single"/>
        </w:rPr>
        <w:t>Diploma</w:t>
      </w:r>
      <w:r w:rsidRPr="00A64D3F">
        <w:rPr>
          <w:rFonts w:asciiTheme="minorHAnsi" w:hAnsiTheme="minorHAnsi" w:cs="Arial"/>
          <w:sz w:val="22"/>
          <w:szCs w:val="22"/>
        </w:rPr>
        <w:t> até o último dia de matrícula para alunos ingressantes, previsto no Calendário. Nenhum outro documento substitui o Diploma de Mestrado.</w:t>
      </w:r>
    </w:p>
    <w:p w:rsidR="00C8763A" w:rsidRPr="00A64D3F" w:rsidRDefault="003F3E70" w:rsidP="00A64D3F">
      <w:pPr>
        <w:numPr>
          <w:ilvl w:val="0"/>
          <w:numId w:val="10"/>
        </w:numPr>
        <w:spacing w:before="120" w:after="216" w:line="249" w:lineRule="atLeast"/>
        <w:jc w:val="both"/>
        <w:rPr>
          <w:rFonts w:asciiTheme="minorHAnsi" w:hAnsiTheme="minorHAnsi" w:cs="Arial"/>
          <w:sz w:val="22"/>
          <w:szCs w:val="22"/>
        </w:rPr>
      </w:pPr>
      <w:r w:rsidRPr="00A64D3F">
        <w:rPr>
          <w:rFonts w:asciiTheme="minorHAnsi" w:hAnsiTheme="minorHAnsi" w:cs="Arial"/>
          <w:sz w:val="22"/>
          <w:szCs w:val="22"/>
        </w:rPr>
        <w:t xml:space="preserve">Os alunos inscritos para Doutorado, cujos títulos de Mestre foram obtidos em Universidades estrangeiras, </w:t>
      </w:r>
      <w:r w:rsidRPr="00A64D3F">
        <w:rPr>
          <w:rFonts w:asciiTheme="minorHAnsi" w:hAnsiTheme="minorHAnsi" w:cs="Arial"/>
          <w:b/>
          <w:sz w:val="22"/>
          <w:szCs w:val="22"/>
        </w:rPr>
        <w:t>deverão ter a aprovação da equivalência de título de Mestre até o último dia de matrícula para alunos ingressantes</w:t>
      </w:r>
      <w:r w:rsidRPr="00A64D3F">
        <w:rPr>
          <w:rFonts w:asciiTheme="minorHAnsi" w:hAnsiTheme="minorHAnsi" w:cs="Arial"/>
          <w:sz w:val="22"/>
          <w:szCs w:val="22"/>
        </w:rPr>
        <w:t>, previsto no Calendário</w:t>
      </w:r>
      <w:r w:rsidR="00C8763A" w:rsidRPr="00A64D3F">
        <w:rPr>
          <w:rFonts w:asciiTheme="minorHAnsi" w:hAnsiTheme="minorHAnsi" w:cs="Arial"/>
          <w:sz w:val="22"/>
          <w:szCs w:val="22"/>
        </w:rPr>
        <w:t>, assim</w:t>
      </w:r>
      <w:r w:rsidR="004D053D">
        <w:rPr>
          <w:rFonts w:asciiTheme="minorHAnsi" w:hAnsiTheme="minorHAnsi" w:cs="Arial"/>
          <w:sz w:val="22"/>
          <w:szCs w:val="22"/>
        </w:rPr>
        <w:t xml:space="preserve"> </w:t>
      </w:r>
      <w:r w:rsidR="00C8763A" w:rsidRPr="00A64D3F">
        <w:rPr>
          <w:rFonts w:asciiTheme="minorHAnsi" w:hAnsiTheme="minorHAnsi" w:cs="Arial"/>
          <w:b/>
          <w:sz w:val="22"/>
          <w:szCs w:val="22"/>
        </w:rPr>
        <w:t>o Pedido de Equivalência do Título de Mestre deve</w:t>
      </w:r>
      <w:r w:rsidR="004D053D">
        <w:rPr>
          <w:rFonts w:asciiTheme="minorHAnsi" w:hAnsiTheme="minorHAnsi" w:cs="Arial"/>
          <w:b/>
          <w:sz w:val="22"/>
          <w:szCs w:val="22"/>
        </w:rPr>
        <w:t>rá</w:t>
      </w:r>
      <w:r w:rsidR="00C8763A" w:rsidRPr="00A64D3F">
        <w:rPr>
          <w:rFonts w:asciiTheme="minorHAnsi" w:hAnsiTheme="minorHAnsi" w:cs="Arial"/>
          <w:b/>
          <w:sz w:val="22"/>
          <w:szCs w:val="22"/>
        </w:rPr>
        <w:t xml:space="preserve"> ser solicitado, no mínimo, </w:t>
      </w:r>
      <w:proofErr w:type="gramStart"/>
      <w:r w:rsidR="00C8763A" w:rsidRPr="00A64D3F">
        <w:rPr>
          <w:rFonts w:asciiTheme="minorHAnsi" w:hAnsiTheme="minorHAnsi" w:cs="Arial"/>
          <w:b/>
          <w:sz w:val="22"/>
          <w:szCs w:val="22"/>
        </w:rPr>
        <w:t>6</w:t>
      </w:r>
      <w:proofErr w:type="gramEnd"/>
      <w:r w:rsidR="00C8763A" w:rsidRPr="00A64D3F">
        <w:rPr>
          <w:rFonts w:asciiTheme="minorHAnsi" w:hAnsiTheme="minorHAnsi" w:cs="Arial"/>
          <w:b/>
          <w:sz w:val="22"/>
          <w:szCs w:val="22"/>
        </w:rPr>
        <w:t xml:space="preserve"> (seis) meses antes da inscrição para o processo seletivo</w:t>
      </w:r>
      <w:r w:rsidR="00C8763A" w:rsidRPr="00A64D3F">
        <w:rPr>
          <w:rFonts w:asciiTheme="minorHAnsi" w:hAnsiTheme="minorHAnsi" w:cs="Arial"/>
          <w:sz w:val="22"/>
          <w:szCs w:val="22"/>
        </w:rPr>
        <w:t>.</w:t>
      </w:r>
    </w:p>
    <w:p w:rsidR="003F3E70" w:rsidRPr="00A64D3F" w:rsidRDefault="003F3E70" w:rsidP="00A64D3F">
      <w:pPr>
        <w:spacing w:before="120" w:after="216" w:line="249" w:lineRule="atLeast"/>
        <w:ind w:left="600"/>
        <w:jc w:val="both"/>
        <w:rPr>
          <w:rFonts w:asciiTheme="minorHAnsi" w:hAnsiTheme="minorHAnsi" w:cs="Arial"/>
          <w:sz w:val="22"/>
          <w:szCs w:val="22"/>
          <w:u w:val="single"/>
        </w:rPr>
      </w:pPr>
    </w:p>
    <w:p w:rsidR="003F3E70" w:rsidRPr="00A64D3F" w:rsidRDefault="003F3E70"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Os </w:t>
      </w:r>
      <w:r w:rsidRPr="00A64D3F">
        <w:rPr>
          <w:rFonts w:asciiTheme="minorHAnsi" w:hAnsiTheme="minorHAnsi" w:cs="Arial"/>
          <w:b/>
          <w:bCs/>
          <w:sz w:val="22"/>
          <w:szCs w:val="22"/>
        </w:rPr>
        <w:t>estudantes estrangeiros</w:t>
      </w:r>
      <w:r w:rsidRPr="00A64D3F">
        <w:rPr>
          <w:rFonts w:asciiTheme="minorHAnsi" w:hAnsiTheme="minorHAnsi" w:cs="Arial"/>
          <w:sz w:val="22"/>
          <w:szCs w:val="22"/>
        </w:rPr>
        <w:t> que pretendam realizar estudos por mais de um ano deverão apresentar, no curso do último mês de vigência de seu documento nacional de identidade, comprovação de haver solicitado sua prorrogação ou renovação de documento nacional de identidade (RNE), perante as autoridades competentes</w:t>
      </w:r>
      <w:r w:rsidRPr="00A64D3F">
        <w:rPr>
          <w:rFonts w:asciiTheme="minorHAnsi" w:hAnsiTheme="minorHAnsi" w:cs="Arial"/>
          <w:b/>
          <w:sz w:val="22"/>
          <w:szCs w:val="22"/>
        </w:rPr>
        <w:t>. A apresentação do documento de identidade de estrangeiro ou do comprovante da solicitação de prorrogação onde conste o número do RNE constitui um pré-requisito para a matrícula do estudante estrangeiro.</w:t>
      </w:r>
    </w:p>
    <w:p w:rsidR="003F3E70" w:rsidRPr="00A64D3F" w:rsidRDefault="003F3E70" w:rsidP="00A64D3F">
      <w:pPr>
        <w:spacing w:before="120" w:after="216" w:line="249" w:lineRule="atLeast"/>
        <w:ind w:left="600"/>
        <w:jc w:val="both"/>
        <w:rPr>
          <w:rFonts w:asciiTheme="minorHAnsi" w:hAnsiTheme="minorHAnsi" w:cs="Arial"/>
          <w:b/>
          <w:bCs/>
          <w:sz w:val="22"/>
          <w:szCs w:val="22"/>
          <w:u w:val="single"/>
        </w:rPr>
      </w:pPr>
      <w:r w:rsidRPr="00A64D3F">
        <w:rPr>
          <w:rFonts w:asciiTheme="minorHAnsi" w:hAnsiTheme="minorHAnsi" w:cs="Arial"/>
          <w:b/>
          <w:bCs/>
          <w:sz w:val="22"/>
          <w:szCs w:val="22"/>
          <w:u w:val="single"/>
        </w:rPr>
        <w:t>Documentos exigidos no ato da inscrição</w:t>
      </w:r>
    </w:p>
    <w:p w:rsidR="00941223" w:rsidRPr="00A64D3F" w:rsidRDefault="00941223"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A inscrição será à distância</w:t>
      </w:r>
      <w:r w:rsidR="00C8763A" w:rsidRPr="00A64D3F">
        <w:rPr>
          <w:rFonts w:asciiTheme="minorHAnsi" w:hAnsiTheme="minorHAnsi" w:cs="Arial"/>
          <w:sz w:val="22"/>
          <w:szCs w:val="22"/>
        </w:rPr>
        <w:t>, com preenchimento</w:t>
      </w:r>
      <w:r w:rsidRPr="00A64D3F">
        <w:rPr>
          <w:rFonts w:asciiTheme="minorHAnsi" w:hAnsiTheme="minorHAnsi" w:cs="Arial"/>
          <w:sz w:val="22"/>
          <w:szCs w:val="22"/>
        </w:rPr>
        <w:t xml:space="preserve"> </w:t>
      </w:r>
      <w:r w:rsidR="00C8763A" w:rsidRPr="00A64D3F">
        <w:rPr>
          <w:rFonts w:asciiTheme="minorHAnsi" w:hAnsiTheme="minorHAnsi" w:cs="Arial"/>
          <w:sz w:val="22"/>
          <w:szCs w:val="22"/>
        </w:rPr>
        <w:t>de formulário online</w:t>
      </w:r>
      <w:r w:rsidR="00161B56">
        <w:rPr>
          <w:rFonts w:asciiTheme="minorHAnsi" w:hAnsiTheme="minorHAnsi" w:cs="Arial"/>
          <w:sz w:val="22"/>
          <w:szCs w:val="22"/>
        </w:rPr>
        <w:t>:</w:t>
      </w:r>
      <w:r w:rsidR="00C8763A" w:rsidRPr="00A64D3F">
        <w:rPr>
          <w:rFonts w:asciiTheme="minorHAnsi" w:hAnsiTheme="minorHAnsi" w:cs="Arial"/>
          <w:sz w:val="22"/>
          <w:szCs w:val="22"/>
        </w:rPr>
        <w:t xml:space="preserve"> </w:t>
      </w:r>
      <w:proofErr w:type="gramStart"/>
      <w:r w:rsidR="00161B56" w:rsidRPr="00161B56">
        <w:rPr>
          <w:rFonts w:asciiTheme="minorHAnsi" w:hAnsiTheme="minorHAnsi" w:cs="Arial"/>
          <w:sz w:val="22"/>
          <w:szCs w:val="22"/>
        </w:rPr>
        <w:t>http://www.dtllc.fflch.usp.br/node/575</w:t>
      </w:r>
      <w:proofErr w:type="gramEnd"/>
      <w:r w:rsidRPr="00A64D3F">
        <w:rPr>
          <w:rFonts w:asciiTheme="minorHAnsi" w:hAnsiTheme="minorHAnsi" w:cs="Arial"/>
          <w:sz w:val="22"/>
          <w:szCs w:val="22"/>
        </w:rPr>
        <w:t xml:space="preserve"> </w:t>
      </w:r>
    </w:p>
    <w:p w:rsidR="00941223" w:rsidRPr="00A64D3F" w:rsidRDefault="00941223"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 xml:space="preserve"> </w:t>
      </w:r>
    </w:p>
    <w:p w:rsidR="00941223" w:rsidRPr="00A64D3F" w:rsidRDefault="003A6631" w:rsidP="003A6631">
      <w:pPr>
        <w:ind w:left="601"/>
        <w:jc w:val="both"/>
        <w:rPr>
          <w:rFonts w:asciiTheme="minorHAnsi" w:hAnsiTheme="minorHAnsi" w:cs="Arial"/>
          <w:sz w:val="22"/>
          <w:szCs w:val="22"/>
        </w:rPr>
      </w:pPr>
      <w:r>
        <w:rPr>
          <w:rFonts w:asciiTheme="minorHAnsi" w:hAnsiTheme="minorHAnsi" w:cs="Arial"/>
          <w:sz w:val="22"/>
          <w:szCs w:val="22"/>
        </w:rPr>
        <w:t xml:space="preserve">Documentos exigidos: </w:t>
      </w:r>
      <w:r w:rsidR="00941223" w:rsidRPr="00A64D3F">
        <w:rPr>
          <w:rFonts w:asciiTheme="minorHAnsi" w:hAnsiTheme="minorHAnsi" w:cs="Arial"/>
          <w:sz w:val="22"/>
          <w:szCs w:val="22"/>
        </w:rPr>
        <w:t>Todos os formulários e o link do boleto estão no site</w:t>
      </w:r>
      <w:r w:rsidR="00161B56">
        <w:rPr>
          <w:rFonts w:asciiTheme="minorHAnsi" w:hAnsiTheme="minorHAnsi" w:cs="Arial"/>
          <w:sz w:val="22"/>
          <w:szCs w:val="22"/>
        </w:rPr>
        <w:t>:</w:t>
      </w:r>
    </w:p>
    <w:p w:rsidR="00941223" w:rsidRPr="00A64D3F" w:rsidRDefault="00161B56" w:rsidP="003A6631">
      <w:pPr>
        <w:ind w:left="601"/>
        <w:jc w:val="both"/>
        <w:rPr>
          <w:rFonts w:asciiTheme="minorHAnsi" w:hAnsiTheme="minorHAnsi" w:cs="Arial"/>
          <w:sz w:val="22"/>
          <w:szCs w:val="22"/>
        </w:rPr>
      </w:pPr>
      <w:r w:rsidRPr="00161B56">
        <w:rPr>
          <w:rFonts w:asciiTheme="minorHAnsi" w:hAnsiTheme="minorHAnsi" w:cs="Arial"/>
          <w:sz w:val="22"/>
          <w:szCs w:val="22"/>
        </w:rPr>
        <w:t>http://www.dtllc.fflch.usp.br/edital</w:t>
      </w:r>
      <w:r w:rsidR="00941223" w:rsidRPr="00A64D3F">
        <w:rPr>
          <w:rFonts w:asciiTheme="minorHAnsi" w:hAnsiTheme="minorHAnsi" w:cs="Arial"/>
          <w:sz w:val="22"/>
          <w:szCs w:val="22"/>
        </w:rPr>
        <w:t xml:space="preserve"> </w:t>
      </w:r>
      <w:r w:rsidR="00941223" w:rsidRPr="00A64D3F">
        <w:rPr>
          <w:rFonts w:asciiTheme="minorHAnsi" w:hAnsiTheme="minorHAnsi" w:cs="Arial"/>
          <w:sz w:val="22"/>
          <w:szCs w:val="22"/>
        </w:rPr>
        <w:cr/>
      </w:r>
    </w:p>
    <w:p w:rsidR="00941223" w:rsidRPr="00A64D3F" w:rsidRDefault="00941223" w:rsidP="00A64D3F">
      <w:pPr>
        <w:spacing w:before="120" w:after="216" w:line="249" w:lineRule="atLeast"/>
        <w:ind w:left="600"/>
        <w:jc w:val="both"/>
        <w:rPr>
          <w:rFonts w:asciiTheme="minorHAnsi" w:hAnsiTheme="minorHAnsi" w:cs="Arial"/>
          <w:sz w:val="22"/>
          <w:szCs w:val="22"/>
        </w:rPr>
      </w:pPr>
      <w:r w:rsidRPr="00A64D3F">
        <w:rPr>
          <w:rFonts w:asciiTheme="minorHAnsi" w:hAnsiTheme="minorHAnsi" w:cs="Arial"/>
          <w:sz w:val="22"/>
          <w:szCs w:val="22"/>
        </w:rPr>
        <w:t xml:space="preserve">ATENÇÃO: O candidato que não apresentar toda a documentação exigida terá sua </w:t>
      </w:r>
    </w:p>
    <w:p w:rsidR="00941223" w:rsidRPr="00A64D3F" w:rsidRDefault="00941223" w:rsidP="00A64D3F">
      <w:pPr>
        <w:spacing w:before="120" w:after="216" w:line="249" w:lineRule="atLeast"/>
        <w:ind w:left="600"/>
        <w:jc w:val="both"/>
        <w:rPr>
          <w:rFonts w:asciiTheme="minorHAnsi" w:hAnsiTheme="minorHAnsi" w:cs="Arial"/>
          <w:sz w:val="22"/>
          <w:szCs w:val="22"/>
        </w:rPr>
      </w:pPr>
      <w:proofErr w:type="gramStart"/>
      <w:r w:rsidRPr="00A64D3F">
        <w:rPr>
          <w:rFonts w:asciiTheme="minorHAnsi" w:hAnsiTheme="minorHAnsi" w:cs="Arial"/>
          <w:sz w:val="22"/>
          <w:szCs w:val="22"/>
        </w:rPr>
        <w:lastRenderedPageBreak/>
        <w:t>inscrição</w:t>
      </w:r>
      <w:proofErr w:type="gramEnd"/>
      <w:r w:rsidRPr="00A64D3F">
        <w:rPr>
          <w:rFonts w:asciiTheme="minorHAnsi" w:hAnsiTheme="minorHAnsi" w:cs="Arial"/>
          <w:sz w:val="22"/>
          <w:szCs w:val="22"/>
        </w:rPr>
        <w:t xml:space="preserve"> indeferida. A submissão será somente através do formulário WEB e os documentos deverão ser digitalizados em arquivos PDF (máximo de 3000 Kb).</w:t>
      </w:r>
    </w:p>
    <w:p w:rsidR="003F3E70" w:rsidRPr="00A64D3F" w:rsidRDefault="003F3E70" w:rsidP="00115B14">
      <w:pPr>
        <w:spacing w:before="120" w:after="216" w:line="249" w:lineRule="atLeast"/>
        <w:ind w:left="601"/>
        <w:jc w:val="both"/>
        <w:rPr>
          <w:rFonts w:asciiTheme="minorHAnsi" w:hAnsiTheme="minorHAnsi" w:cs="Arial"/>
          <w:sz w:val="22"/>
          <w:szCs w:val="22"/>
        </w:rPr>
      </w:pPr>
      <w:r w:rsidRPr="00A64D3F">
        <w:rPr>
          <w:rFonts w:asciiTheme="minorHAnsi" w:hAnsiTheme="minorHAnsi" w:cs="Arial"/>
          <w:sz w:val="22"/>
          <w:szCs w:val="22"/>
        </w:rPr>
        <w:t>- </w:t>
      </w:r>
      <w:r w:rsidRPr="00A64D3F">
        <w:rPr>
          <w:rFonts w:asciiTheme="minorHAnsi" w:hAnsiTheme="minorHAnsi" w:cs="Arial"/>
          <w:b/>
          <w:bCs/>
          <w:sz w:val="22"/>
          <w:szCs w:val="22"/>
        </w:rPr>
        <w:t>Documentos exigidos no ato da inscrição:</w:t>
      </w:r>
    </w:p>
    <w:p w:rsidR="003F3E70" w:rsidRPr="00A64D3F" w:rsidRDefault="003F3E70" w:rsidP="00115B14">
      <w:pPr>
        <w:numPr>
          <w:ilvl w:val="0"/>
          <w:numId w:val="1"/>
        </w:numPr>
        <w:spacing w:before="120" w:after="216" w:line="249" w:lineRule="atLeast"/>
        <w:ind w:left="907" w:hanging="340"/>
        <w:jc w:val="both"/>
        <w:rPr>
          <w:rFonts w:asciiTheme="minorHAnsi" w:hAnsiTheme="minorHAnsi" w:cs="Arial"/>
          <w:sz w:val="22"/>
          <w:szCs w:val="22"/>
        </w:rPr>
      </w:pPr>
      <w:r w:rsidRPr="00A64D3F">
        <w:rPr>
          <w:rFonts w:asciiTheme="minorHAnsi" w:hAnsiTheme="minorHAnsi" w:cs="Arial"/>
          <w:sz w:val="22"/>
          <w:szCs w:val="22"/>
        </w:rPr>
        <w:t>Formulário de Inscrição devidamente preenchido</w:t>
      </w:r>
      <w:r w:rsidR="008D5DE4">
        <w:rPr>
          <w:rFonts w:asciiTheme="minorHAnsi" w:hAnsiTheme="minorHAnsi" w:cs="Arial"/>
          <w:sz w:val="22"/>
          <w:szCs w:val="22"/>
        </w:rPr>
        <w:t>;</w:t>
      </w:r>
    </w:p>
    <w:p w:rsidR="003F3E70" w:rsidRPr="00A64D3F" w:rsidRDefault="003F3E70" w:rsidP="00115B14">
      <w:pPr>
        <w:numPr>
          <w:ilvl w:val="0"/>
          <w:numId w:val="1"/>
        </w:numPr>
        <w:spacing w:before="120" w:after="216" w:line="249" w:lineRule="atLeast"/>
        <w:ind w:left="907" w:hanging="340"/>
        <w:jc w:val="both"/>
        <w:rPr>
          <w:rFonts w:asciiTheme="minorHAnsi" w:hAnsiTheme="minorHAnsi" w:cs="Arial"/>
          <w:sz w:val="22"/>
          <w:szCs w:val="22"/>
        </w:rPr>
      </w:pPr>
      <w:r w:rsidRPr="00A64D3F">
        <w:rPr>
          <w:rFonts w:asciiTheme="minorHAnsi" w:hAnsiTheme="minorHAnsi" w:cs="Arial"/>
          <w:sz w:val="22"/>
          <w:szCs w:val="22"/>
        </w:rPr>
        <w:t>Histórico Escolar da Graduação (cópia simples);</w:t>
      </w:r>
    </w:p>
    <w:p w:rsidR="003F3E70" w:rsidRPr="00A64D3F" w:rsidRDefault="003F3E70" w:rsidP="00115B14">
      <w:pPr>
        <w:numPr>
          <w:ilvl w:val="0"/>
          <w:numId w:val="1"/>
        </w:numPr>
        <w:spacing w:before="120" w:after="216" w:line="249" w:lineRule="atLeast"/>
        <w:ind w:left="907" w:hanging="340"/>
        <w:jc w:val="both"/>
        <w:rPr>
          <w:rFonts w:asciiTheme="minorHAnsi" w:hAnsiTheme="minorHAnsi" w:cs="Arial"/>
          <w:sz w:val="22"/>
          <w:szCs w:val="22"/>
        </w:rPr>
      </w:pPr>
      <w:r w:rsidRPr="00A64D3F">
        <w:rPr>
          <w:rFonts w:asciiTheme="minorHAnsi" w:hAnsiTheme="minorHAnsi" w:cs="Arial"/>
          <w:sz w:val="22"/>
          <w:szCs w:val="22"/>
        </w:rPr>
        <w:t>Currículo Vitae (sem comprovantes) - de preferência o CV Lattes, ou similar para estrangeiro;</w:t>
      </w:r>
    </w:p>
    <w:p w:rsidR="003F3E70" w:rsidRPr="00A64D3F" w:rsidRDefault="003F3E70" w:rsidP="00115B14">
      <w:pPr>
        <w:numPr>
          <w:ilvl w:val="0"/>
          <w:numId w:val="1"/>
        </w:numPr>
        <w:spacing w:before="120" w:after="216" w:line="249" w:lineRule="atLeast"/>
        <w:ind w:left="907" w:hanging="340"/>
        <w:jc w:val="both"/>
        <w:rPr>
          <w:rFonts w:asciiTheme="minorHAnsi" w:hAnsiTheme="minorHAnsi" w:cs="Arial"/>
          <w:sz w:val="22"/>
          <w:szCs w:val="22"/>
        </w:rPr>
      </w:pPr>
      <w:r w:rsidRPr="00A64D3F">
        <w:rPr>
          <w:rFonts w:asciiTheme="minorHAnsi" w:hAnsiTheme="minorHAnsi" w:cs="Arial"/>
          <w:b/>
          <w:bCs/>
          <w:sz w:val="22"/>
          <w:szCs w:val="22"/>
          <w:u w:val="single"/>
        </w:rPr>
        <w:t>Comprovante da Graduação</w:t>
      </w:r>
      <w:r w:rsidRPr="00A64D3F">
        <w:rPr>
          <w:rFonts w:asciiTheme="minorHAnsi" w:hAnsiTheme="minorHAnsi" w:cs="Arial"/>
          <w:sz w:val="22"/>
          <w:szCs w:val="22"/>
        </w:rPr>
        <w:t> - Cópia do diploma (frente e verso, na mesma folha) ou certificado de conclusão do Curso Superior e Histórico Escolar, em que conste a data da colação de grau. O candidato diplomado em curso de curta duração, ou em cursos livres, não terá direito à inscrição. O candidato que não tiver concluído Curso Superior no ato da inscrição para este processo seletivo deverá entregar, junto com a inscrição, </w:t>
      </w:r>
      <w:r w:rsidRPr="00A64D3F">
        <w:rPr>
          <w:rFonts w:asciiTheme="minorHAnsi" w:hAnsiTheme="minorHAnsi" w:cs="Arial"/>
          <w:b/>
          <w:bCs/>
          <w:sz w:val="22"/>
          <w:szCs w:val="22"/>
          <w:u w:val="single"/>
        </w:rPr>
        <w:t>Termo de Compromisso</w:t>
      </w:r>
      <w:r w:rsidRPr="00A64D3F">
        <w:rPr>
          <w:rFonts w:asciiTheme="minorHAnsi" w:hAnsiTheme="minorHAnsi" w:cs="Arial"/>
          <w:sz w:val="22"/>
          <w:szCs w:val="22"/>
        </w:rPr>
        <w:t> </w:t>
      </w:r>
      <w:r w:rsidR="00115B14">
        <w:rPr>
          <w:rFonts w:asciiTheme="minorHAnsi" w:hAnsiTheme="minorHAnsi" w:cs="Arial"/>
          <w:sz w:val="22"/>
          <w:szCs w:val="22"/>
        </w:rPr>
        <w:t xml:space="preserve"> </w:t>
      </w:r>
      <w:r w:rsidRPr="00A64D3F">
        <w:rPr>
          <w:rFonts w:asciiTheme="minorHAnsi" w:hAnsiTheme="minorHAnsi" w:cs="Arial"/>
          <w:sz w:val="22"/>
          <w:szCs w:val="22"/>
        </w:rPr>
        <w:t xml:space="preserve">(disponível </w:t>
      </w:r>
      <w:r w:rsidR="00C8763A" w:rsidRPr="00A64D3F">
        <w:rPr>
          <w:rFonts w:asciiTheme="minorHAnsi" w:hAnsiTheme="minorHAnsi" w:cs="Arial"/>
          <w:sz w:val="22"/>
          <w:szCs w:val="22"/>
        </w:rPr>
        <w:t>também e</w:t>
      </w:r>
      <w:r w:rsidRPr="00A64D3F">
        <w:rPr>
          <w:rFonts w:asciiTheme="minorHAnsi" w:hAnsiTheme="minorHAnsi" w:cs="Arial"/>
          <w:sz w:val="22"/>
          <w:szCs w:val="22"/>
        </w:rPr>
        <w:t>m </w:t>
      </w:r>
      <w:r w:rsidRPr="00A64D3F">
        <w:rPr>
          <w:rFonts w:asciiTheme="minorHAnsi" w:hAnsiTheme="minorHAnsi" w:cs="Arial"/>
          <w:b/>
          <w:bCs/>
          <w:sz w:val="22"/>
          <w:szCs w:val="22"/>
        </w:rPr>
        <w:t>http://www.pos.fflch.usp.br/node/317</w:t>
      </w:r>
      <w:r w:rsidRPr="00A64D3F">
        <w:rPr>
          <w:rFonts w:asciiTheme="minorHAnsi" w:hAnsiTheme="minorHAnsi" w:cs="Arial"/>
          <w:sz w:val="22"/>
          <w:szCs w:val="22"/>
        </w:rPr>
        <w:t xml:space="preserve">) pelo qual se compromete a apresentar documento comprobatório de colação de grau até o dia </w:t>
      </w:r>
      <w:r w:rsidR="00550BE6">
        <w:rPr>
          <w:rFonts w:asciiTheme="minorHAnsi" w:hAnsiTheme="minorHAnsi" w:cs="Arial"/>
          <w:sz w:val="22"/>
          <w:szCs w:val="22"/>
        </w:rPr>
        <w:t>13/07/2014</w:t>
      </w:r>
      <w:r w:rsidRPr="00A64D3F">
        <w:rPr>
          <w:rFonts w:asciiTheme="minorHAnsi" w:hAnsiTheme="minorHAnsi" w:cs="Arial"/>
          <w:sz w:val="22"/>
          <w:szCs w:val="22"/>
        </w:rPr>
        <w:t>. O descumprimento a esse compromisso acarretará no cancelamento automático da inscrição.</w:t>
      </w:r>
    </w:p>
    <w:p w:rsidR="003F3E70" w:rsidRPr="00A64D3F" w:rsidRDefault="003F3E70" w:rsidP="00115B14">
      <w:pPr>
        <w:numPr>
          <w:ilvl w:val="0"/>
          <w:numId w:val="2"/>
        </w:numPr>
        <w:spacing w:before="120" w:after="216" w:line="249" w:lineRule="atLeast"/>
        <w:ind w:left="907" w:hanging="340"/>
        <w:jc w:val="both"/>
        <w:rPr>
          <w:rFonts w:asciiTheme="minorHAnsi" w:hAnsiTheme="minorHAnsi" w:cs="Arial"/>
          <w:b/>
          <w:sz w:val="22"/>
          <w:szCs w:val="22"/>
        </w:rPr>
      </w:pPr>
      <w:r w:rsidRPr="00A64D3F">
        <w:rPr>
          <w:rFonts w:asciiTheme="minorHAnsi" w:hAnsiTheme="minorHAnsi" w:cs="Arial"/>
          <w:b/>
          <w:bCs/>
          <w:sz w:val="22"/>
          <w:szCs w:val="22"/>
          <w:u w:val="single"/>
        </w:rPr>
        <w:t>Cópia de Carteira de Identidade  e do CPF</w:t>
      </w:r>
      <w:r w:rsidRPr="00A64D3F">
        <w:rPr>
          <w:rFonts w:asciiTheme="minorHAnsi" w:hAnsiTheme="minorHAnsi" w:cs="Arial"/>
          <w:sz w:val="22"/>
          <w:szCs w:val="22"/>
        </w:rPr>
        <w:t>. No caso de </w:t>
      </w:r>
      <w:r w:rsidRPr="00A64D3F">
        <w:rPr>
          <w:rFonts w:asciiTheme="minorHAnsi" w:hAnsiTheme="minorHAnsi" w:cs="Arial"/>
          <w:b/>
          <w:sz w:val="22"/>
          <w:szCs w:val="22"/>
        </w:rPr>
        <w:t>estudante estrangeiro</w:t>
      </w:r>
      <w:r w:rsidRPr="00A64D3F">
        <w:rPr>
          <w:rFonts w:asciiTheme="minorHAnsi" w:hAnsiTheme="minorHAnsi" w:cs="Arial"/>
          <w:sz w:val="22"/>
          <w:szCs w:val="22"/>
        </w:rPr>
        <w:t xml:space="preserve">, anexar cópia do passaporte. </w:t>
      </w:r>
      <w:r w:rsidRPr="00A64D3F">
        <w:rPr>
          <w:rFonts w:asciiTheme="minorHAnsi" w:hAnsiTheme="minorHAnsi" w:cs="Arial"/>
          <w:b/>
          <w:sz w:val="22"/>
          <w:szCs w:val="22"/>
        </w:rPr>
        <w:t>Se o candidato for aprovado, é obrigatória a apresentação, no período da matrícula, do Registro Nacional de Estrangeiros (RNE) com data válida.</w:t>
      </w:r>
    </w:p>
    <w:p w:rsidR="003F3E70" w:rsidRPr="0065471A" w:rsidRDefault="003F3E70" w:rsidP="00115B14">
      <w:pPr>
        <w:pStyle w:val="PargrafodaLista"/>
        <w:numPr>
          <w:ilvl w:val="0"/>
          <w:numId w:val="3"/>
        </w:numPr>
        <w:spacing w:before="120" w:after="216" w:line="249" w:lineRule="atLeast"/>
        <w:ind w:left="907" w:hanging="340"/>
        <w:jc w:val="both"/>
        <w:rPr>
          <w:rFonts w:asciiTheme="minorHAnsi" w:hAnsiTheme="minorHAnsi" w:cs="Arial"/>
          <w:sz w:val="22"/>
          <w:szCs w:val="22"/>
        </w:rPr>
      </w:pPr>
      <w:r w:rsidRPr="0065471A">
        <w:rPr>
          <w:rFonts w:asciiTheme="minorHAnsi" w:hAnsiTheme="minorHAnsi" w:cs="Arial"/>
          <w:b/>
          <w:bCs/>
          <w:sz w:val="22"/>
          <w:szCs w:val="22"/>
          <w:u w:val="single"/>
        </w:rPr>
        <w:t>Comprovante do pagamento da taxa</w:t>
      </w:r>
      <w:r w:rsidRPr="0065471A">
        <w:rPr>
          <w:rFonts w:asciiTheme="minorHAnsi" w:hAnsiTheme="minorHAnsi" w:cs="Arial"/>
          <w:sz w:val="22"/>
          <w:szCs w:val="22"/>
        </w:rPr>
        <w:t> de inscrição. A emissão do respectivo </w:t>
      </w:r>
      <w:r w:rsidRPr="0065471A">
        <w:rPr>
          <w:rFonts w:asciiTheme="minorHAnsi" w:hAnsiTheme="minorHAnsi" w:cs="Arial"/>
          <w:b/>
          <w:bCs/>
          <w:sz w:val="22"/>
          <w:szCs w:val="22"/>
        </w:rPr>
        <w:t>boleto</w:t>
      </w:r>
      <w:r w:rsidRPr="0065471A">
        <w:rPr>
          <w:rFonts w:asciiTheme="minorHAnsi" w:hAnsiTheme="minorHAnsi" w:cs="Arial"/>
          <w:sz w:val="22"/>
          <w:szCs w:val="22"/>
        </w:rPr>
        <w:t xml:space="preserve"> estará disponível </w:t>
      </w:r>
      <w:r w:rsidR="00C8763A" w:rsidRPr="0065471A">
        <w:rPr>
          <w:rFonts w:asciiTheme="minorHAnsi" w:hAnsiTheme="minorHAnsi" w:cs="Arial"/>
          <w:sz w:val="22"/>
          <w:szCs w:val="22"/>
        </w:rPr>
        <w:t xml:space="preserve">também </w:t>
      </w:r>
      <w:r w:rsidRPr="0065471A">
        <w:rPr>
          <w:rFonts w:asciiTheme="minorHAnsi" w:hAnsiTheme="minorHAnsi" w:cs="Arial"/>
          <w:sz w:val="22"/>
          <w:szCs w:val="22"/>
        </w:rPr>
        <w:t>no site </w:t>
      </w:r>
      <w:proofErr w:type="gramStart"/>
      <w:r w:rsidRPr="0065471A">
        <w:rPr>
          <w:rFonts w:asciiTheme="minorHAnsi" w:hAnsiTheme="minorHAnsi" w:cs="Arial"/>
          <w:b/>
          <w:bCs/>
          <w:sz w:val="22"/>
          <w:szCs w:val="22"/>
          <w:u w:val="single"/>
        </w:rPr>
        <w:t>pos.</w:t>
      </w:r>
      <w:proofErr w:type="gramEnd"/>
      <w:r w:rsidRPr="0065471A">
        <w:rPr>
          <w:rFonts w:asciiTheme="minorHAnsi" w:hAnsiTheme="minorHAnsi" w:cs="Arial"/>
          <w:b/>
          <w:bCs/>
          <w:sz w:val="22"/>
          <w:szCs w:val="22"/>
          <w:u w:val="single"/>
        </w:rPr>
        <w:t>fflch.usp.br/Ingresso</w:t>
      </w:r>
      <w:r w:rsidRPr="0065471A">
        <w:rPr>
          <w:rFonts w:asciiTheme="minorHAnsi" w:hAnsiTheme="minorHAnsi" w:cs="Arial"/>
          <w:sz w:val="22"/>
          <w:szCs w:val="22"/>
        </w:rPr>
        <w:t>, durante o período de inscrição.</w:t>
      </w:r>
      <w:r w:rsidR="00630BEF" w:rsidRPr="0065471A">
        <w:rPr>
          <w:rFonts w:asciiTheme="minorHAnsi" w:hAnsiTheme="minorHAnsi" w:cs="Arial"/>
          <w:sz w:val="22"/>
          <w:szCs w:val="22"/>
        </w:rPr>
        <w:t xml:space="preserve"> </w:t>
      </w:r>
      <w:r w:rsidR="00630BEF" w:rsidRPr="0065471A">
        <w:rPr>
          <w:rFonts w:asciiTheme="minorHAnsi" w:hAnsiTheme="minorHAnsi" w:cs="Arial"/>
          <w:sz w:val="22"/>
          <w:szCs w:val="22"/>
        </w:rPr>
        <w:cr/>
      </w:r>
    </w:p>
    <w:p w:rsidR="003F3E70" w:rsidRPr="00A64D3F" w:rsidRDefault="003F3E70" w:rsidP="00115B14">
      <w:pPr>
        <w:pStyle w:val="PargrafodaLista"/>
        <w:numPr>
          <w:ilvl w:val="0"/>
          <w:numId w:val="3"/>
        </w:numPr>
        <w:spacing w:before="120" w:after="216" w:line="249" w:lineRule="atLeast"/>
        <w:ind w:left="907" w:hanging="340"/>
        <w:jc w:val="both"/>
        <w:rPr>
          <w:rFonts w:asciiTheme="minorHAnsi" w:hAnsiTheme="minorHAnsi" w:cs="Arial"/>
          <w:sz w:val="22"/>
          <w:szCs w:val="22"/>
        </w:rPr>
      </w:pPr>
      <w:r w:rsidRPr="00A64D3F">
        <w:rPr>
          <w:rFonts w:asciiTheme="minorHAnsi" w:hAnsiTheme="minorHAnsi" w:cs="Arial"/>
          <w:b/>
          <w:bCs/>
          <w:sz w:val="22"/>
          <w:szCs w:val="22"/>
          <w:u w:val="single"/>
        </w:rPr>
        <w:t>Comprovante da Conclusão do Mestrado</w:t>
      </w:r>
      <w:r w:rsidRPr="00A64D3F">
        <w:rPr>
          <w:rFonts w:asciiTheme="minorHAnsi" w:hAnsiTheme="minorHAnsi" w:cs="Arial"/>
          <w:sz w:val="22"/>
          <w:szCs w:val="22"/>
        </w:rPr>
        <w:t> (para candidatos ao Doutorado).  Se o candidato ainda não tem em mãos o Diploma de Mestrado ver as observações abaixo:</w:t>
      </w:r>
    </w:p>
    <w:p w:rsidR="003F3E70" w:rsidRPr="00F94C3D" w:rsidRDefault="003F3E70" w:rsidP="003F3E70">
      <w:pPr>
        <w:spacing w:before="120" w:after="216" w:line="249" w:lineRule="atLeast"/>
        <w:ind w:left="600"/>
        <w:rPr>
          <w:rFonts w:ascii="Arial" w:hAnsi="Arial" w:cs="Arial"/>
          <w:sz w:val="20"/>
          <w:szCs w:val="20"/>
        </w:rPr>
      </w:pPr>
      <w:r w:rsidRPr="00F94C3D">
        <w:rPr>
          <w:rFonts w:ascii="Arial" w:hAnsi="Arial" w:cs="Arial"/>
          <w:sz w:val="20"/>
          <w:szCs w:val="20"/>
        </w:rPr>
        <w:t> </w:t>
      </w:r>
    </w:p>
    <w:p w:rsidR="003F3E70" w:rsidRPr="00115B14" w:rsidRDefault="003F3E70" w:rsidP="00115B14">
      <w:pPr>
        <w:numPr>
          <w:ilvl w:val="0"/>
          <w:numId w:val="5"/>
        </w:numPr>
        <w:spacing w:before="120" w:after="216" w:line="249" w:lineRule="atLeast"/>
        <w:ind w:left="1320"/>
        <w:jc w:val="both"/>
        <w:rPr>
          <w:rFonts w:asciiTheme="minorHAnsi" w:hAnsiTheme="minorHAnsi" w:cs="Arial"/>
          <w:sz w:val="22"/>
          <w:szCs w:val="22"/>
        </w:rPr>
      </w:pPr>
      <w:r w:rsidRPr="00115B14">
        <w:rPr>
          <w:rFonts w:asciiTheme="minorHAnsi" w:hAnsiTheme="minorHAnsi" w:cs="Arial"/>
          <w:sz w:val="22"/>
          <w:szCs w:val="22"/>
        </w:rPr>
        <w:t>O candidato que for </w:t>
      </w:r>
      <w:r w:rsidRPr="00115B14">
        <w:rPr>
          <w:rFonts w:asciiTheme="minorHAnsi" w:hAnsiTheme="minorHAnsi" w:cs="Arial"/>
          <w:b/>
          <w:bCs/>
          <w:sz w:val="22"/>
          <w:szCs w:val="22"/>
        </w:rPr>
        <w:t>mestrando da USP</w:t>
      </w:r>
      <w:r w:rsidRPr="00115B14">
        <w:rPr>
          <w:rFonts w:asciiTheme="minorHAnsi" w:hAnsiTheme="minorHAnsi" w:cs="Arial"/>
          <w:sz w:val="22"/>
          <w:szCs w:val="22"/>
        </w:rPr>
        <w:t> e não tiver defendido sua dissertação até o ato de sua inscrição para a seleção ao curso de Doutorado objeto deste Edital, deverá entregar, junto com a inscrição, </w:t>
      </w:r>
      <w:r w:rsidRPr="00115B14">
        <w:rPr>
          <w:rFonts w:asciiTheme="minorHAnsi" w:hAnsiTheme="minorHAnsi" w:cs="Arial"/>
          <w:b/>
          <w:bCs/>
          <w:sz w:val="22"/>
          <w:szCs w:val="22"/>
          <w:u w:val="single"/>
        </w:rPr>
        <w:t>Termo de Compromisso</w:t>
      </w:r>
      <w:r w:rsidRPr="00115B14">
        <w:rPr>
          <w:rFonts w:asciiTheme="minorHAnsi" w:hAnsiTheme="minorHAnsi" w:cs="Arial"/>
          <w:sz w:val="22"/>
          <w:szCs w:val="22"/>
        </w:rPr>
        <w:t xml:space="preserve"> (disponível </w:t>
      </w:r>
      <w:r w:rsidR="009E3161" w:rsidRPr="00115B14">
        <w:rPr>
          <w:rFonts w:asciiTheme="minorHAnsi" w:hAnsiTheme="minorHAnsi" w:cs="Arial"/>
          <w:sz w:val="22"/>
          <w:szCs w:val="22"/>
        </w:rPr>
        <w:t xml:space="preserve">também </w:t>
      </w:r>
      <w:r w:rsidRPr="00115B14">
        <w:rPr>
          <w:rFonts w:asciiTheme="minorHAnsi" w:hAnsiTheme="minorHAnsi" w:cs="Arial"/>
          <w:sz w:val="22"/>
          <w:szCs w:val="22"/>
        </w:rPr>
        <w:t>em </w:t>
      </w:r>
      <w:r w:rsidRPr="00115B14">
        <w:rPr>
          <w:rFonts w:asciiTheme="minorHAnsi" w:hAnsiTheme="minorHAnsi" w:cs="Arial"/>
          <w:b/>
          <w:bCs/>
          <w:sz w:val="22"/>
          <w:szCs w:val="22"/>
        </w:rPr>
        <w:t>http://www.pos.fflch.usp.br/node/317)</w:t>
      </w:r>
      <w:r w:rsidRPr="00115B14">
        <w:rPr>
          <w:rFonts w:asciiTheme="minorHAnsi" w:hAnsiTheme="minorHAnsi" w:cs="Arial"/>
          <w:sz w:val="22"/>
          <w:szCs w:val="22"/>
        </w:rPr>
        <w:t xml:space="preserve">, pelo qual se compromete a defender o Mestrado até o dia </w:t>
      </w:r>
      <w:r w:rsidR="00550BE6">
        <w:rPr>
          <w:rFonts w:asciiTheme="minorHAnsi" w:hAnsiTheme="minorHAnsi" w:cs="Arial"/>
          <w:sz w:val="22"/>
          <w:szCs w:val="22"/>
        </w:rPr>
        <w:t>13/07/2014</w:t>
      </w:r>
      <w:r w:rsidRPr="00115B14">
        <w:rPr>
          <w:rFonts w:asciiTheme="minorHAnsi" w:hAnsiTheme="minorHAnsi" w:cs="Arial"/>
          <w:sz w:val="22"/>
          <w:szCs w:val="22"/>
        </w:rPr>
        <w:t>. O descumprimento a esse compromisso acarretará no cancelamento automático da inscrição.</w:t>
      </w:r>
    </w:p>
    <w:p w:rsidR="003F3E70" w:rsidRPr="00115B14" w:rsidRDefault="003F3E70" w:rsidP="00115B14">
      <w:pPr>
        <w:numPr>
          <w:ilvl w:val="0"/>
          <w:numId w:val="6"/>
        </w:numPr>
        <w:spacing w:before="120" w:after="216" w:line="249" w:lineRule="atLeast"/>
        <w:ind w:left="1320"/>
        <w:jc w:val="both"/>
        <w:rPr>
          <w:rFonts w:asciiTheme="minorHAnsi" w:hAnsiTheme="minorHAnsi" w:cs="Arial"/>
          <w:sz w:val="22"/>
          <w:szCs w:val="22"/>
        </w:rPr>
      </w:pPr>
      <w:r w:rsidRPr="00115B14">
        <w:rPr>
          <w:rFonts w:asciiTheme="minorHAnsi" w:hAnsiTheme="minorHAnsi" w:cs="Arial"/>
          <w:sz w:val="22"/>
          <w:szCs w:val="22"/>
        </w:rPr>
        <w:t>O candidato que for </w:t>
      </w:r>
      <w:r w:rsidRPr="00115B14">
        <w:rPr>
          <w:rFonts w:asciiTheme="minorHAnsi" w:hAnsiTheme="minorHAnsi" w:cs="Arial"/>
          <w:b/>
          <w:bCs/>
          <w:sz w:val="22"/>
          <w:szCs w:val="22"/>
        </w:rPr>
        <w:t>mestrando externo à USP</w:t>
      </w:r>
      <w:r w:rsidRPr="00115B14">
        <w:rPr>
          <w:rFonts w:asciiTheme="minorHAnsi" w:hAnsiTheme="minorHAnsi" w:cs="Arial"/>
          <w:sz w:val="22"/>
          <w:szCs w:val="22"/>
        </w:rPr>
        <w:t> e não comprovar a conclusão do Mestrado no ato de sua inscrição</w:t>
      </w:r>
      <w:proofErr w:type="gramStart"/>
      <w:r w:rsidRPr="00115B14">
        <w:rPr>
          <w:rFonts w:asciiTheme="minorHAnsi" w:hAnsiTheme="minorHAnsi" w:cs="Arial"/>
          <w:sz w:val="22"/>
          <w:szCs w:val="22"/>
        </w:rPr>
        <w:t>, deverá</w:t>
      </w:r>
      <w:proofErr w:type="gramEnd"/>
      <w:r w:rsidRPr="00115B14">
        <w:rPr>
          <w:rFonts w:asciiTheme="minorHAnsi" w:hAnsiTheme="minorHAnsi" w:cs="Arial"/>
          <w:sz w:val="22"/>
          <w:szCs w:val="22"/>
        </w:rPr>
        <w:t xml:space="preserve"> entregar, junto com a inscrição,</w:t>
      </w:r>
      <w:r w:rsidR="00161B56">
        <w:rPr>
          <w:rFonts w:asciiTheme="minorHAnsi" w:hAnsiTheme="minorHAnsi" w:cs="Arial"/>
          <w:sz w:val="22"/>
          <w:szCs w:val="22"/>
        </w:rPr>
        <w:t xml:space="preserve"> </w:t>
      </w:r>
      <w:r w:rsidRPr="00115B14">
        <w:rPr>
          <w:rFonts w:asciiTheme="minorHAnsi" w:hAnsiTheme="minorHAnsi" w:cs="Arial"/>
          <w:b/>
          <w:bCs/>
          <w:sz w:val="22"/>
          <w:szCs w:val="22"/>
          <w:u w:val="single"/>
        </w:rPr>
        <w:t>Termo de Compromisso</w:t>
      </w:r>
      <w:r w:rsidRPr="00115B14">
        <w:rPr>
          <w:rFonts w:asciiTheme="minorHAnsi" w:hAnsiTheme="minorHAnsi" w:cs="Arial"/>
          <w:sz w:val="22"/>
          <w:szCs w:val="22"/>
        </w:rPr>
        <w:t xml:space="preserve"> (disponível </w:t>
      </w:r>
      <w:r w:rsidR="009E3161" w:rsidRPr="00115B14">
        <w:rPr>
          <w:rFonts w:asciiTheme="minorHAnsi" w:hAnsiTheme="minorHAnsi" w:cs="Arial"/>
          <w:sz w:val="22"/>
          <w:szCs w:val="22"/>
        </w:rPr>
        <w:t xml:space="preserve">também </w:t>
      </w:r>
      <w:r w:rsidRPr="00115B14">
        <w:rPr>
          <w:rFonts w:asciiTheme="minorHAnsi" w:hAnsiTheme="minorHAnsi" w:cs="Arial"/>
          <w:sz w:val="22"/>
          <w:szCs w:val="22"/>
        </w:rPr>
        <w:t>em </w:t>
      </w:r>
      <w:r w:rsidRPr="00115B14">
        <w:rPr>
          <w:rFonts w:asciiTheme="minorHAnsi" w:hAnsiTheme="minorHAnsi" w:cs="Arial"/>
          <w:b/>
          <w:bCs/>
          <w:sz w:val="22"/>
          <w:szCs w:val="22"/>
        </w:rPr>
        <w:t>http://www.pos.fflch.usp.br/node/317)</w:t>
      </w:r>
      <w:r w:rsidRPr="00115B14">
        <w:rPr>
          <w:rFonts w:asciiTheme="minorHAnsi" w:hAnsiTheme="minorHAnsi" w:cs="Arial"/>
          <w:sz w:val="22"/>
          <w:szCs w:val="22"/>
        </w:rPr>
        <w:t xml:space="preserve"> pelo qual se compromete a apresentar, ao Serviço de Pós-Graduação da FFLCH/USP o Diploma de Mestrado até o dia </w:t>
      </w:r>
      <w:r w:rsidR="00550BE6">
        <w:rPr>
          <w:rFonts w:asciiTheme="minorHAnsi" w:hAnsiTheme="minorHAnsi" w:cs="Arial"/>
          <w:sz w:val="22"/>
          <w:szCs w:val="22"/>
        </w:rPr>
        <w:t>13</w:t>
      </w:r>
      <w:r w:rsidRPr="00115B14">
        <w:rPr>
          <w:rFonts w:asciiTheme="minorHAnsi" w:hAnsiTheme="minorHAnsi" w:cs="Arial"/>
          <w:sz w:val="22"/>
          <w:szCs w:val="22"/>
        </w:rPr>
        <w:t>/0</w:t>
      </w:r>
      <w:r w:rsidR="009E3161" w:rsidRPr="00115B14">
        <w:rPr>
          <w:rFonts w:asciiTheme="minorHAnsi" w:hAnsiTheme="minorHAnsi" w:cs="Arial"/>
          <w:sz w:val="22"/>
          <w:szCs w:val="22"/>
        </w:rPr>
        <w:t>7</w:t>
      </w:r>
      <w:r w:rsidRPr="00115B14">
        <w:rPr>
          <w:rFonts w:asciiTheme="minorHAnsi" w:hAnsiTheme="minorHAnsi" w:cs="Arial"/>
          <w:sz w:val="22"/>
          <w:szCs w:val="22"/>
        </w:rPr>
        <w:t>/2014. O descumprimento a esse compromisso acarretará no cancelamento automático da inscrição.</w:t>
      </w:r>
    </w:p>
    <w:p w:rsidR="009E3161" w:rsidRPr="00115B14" w:rsidRDefault="00115B14" w:rsidP="00115B14">
      <w:pPr>
        <w:spacing w:before="120" w:after="216" w:line="249" w:lineRule="atLeast"/>
        <w:ind w:left="1304" w:hanging="340"/>
        <w:jc w:val="both"/>
        <w:rPr>
          <w:rFonts w:asciiTheme="minorHAnsi" w:hAnsiTheme="minorHAnsi" w:cs="Arial"/>
          <w:b/>
          <w:bCs/>
          <w:sz w:val="22"/>
          <w:szCs w:val="22"/>
        </w:rPr>
      </w:pPr>
      <w:proofErr w:type="gramStart"/>
      <w:r w:rsidRPr="00115B14">
        <w:rPr>
          <w:rFonts w:asciiTheme="minorHAnsi" w:hAnsiTheme="minorHAnsi" w:cs="Arial"/>
          <w:bCs/>
          <w:sz w:val="22"/>
          <w:szCs w:val="22"/>
        </w:rPr>
        <w:lastRenderedPageBreak/>
        <w:t>c.</w:t>
      </w:r>
      <w:proofErr w:type="gramEnd"/>
      <w:r>
        <w:rPr>
          <w:rFonts w:asciiTheme="minorHAnsi" w:hAnsiTheme="minorHAnsi" w:cs="Arial"/>
          <w:b/>
          <w:bCs/>
          <w:sz w:val="22"/>
          <w:szCs w:val="22"/>
        </w:rPr>
        <w:t xml:space="preserve">  </w:t>
      </w:r>
      <w:r w:rsidR="003F3E70" w:rsidRPr="00115B14">
        <w:rPr>
          <w:rFonts w:asciiTheme="minorHAnsi" w:hAnsiTheme="minorHAnsi" w:cs="Arial"/>
          <w:b/>
          <w:bCs/>
          <w:sz w:val="22"/>
          <w:szCs w:val="22"/>
        </w:rPr>
        <w:t>No caso de Diploma de Mestre obtido em Universidades estrangeiras</w:t>
      </w:r>
      <w:r w:rsidR="003F3E70" w:rsidRPr="00115B14">
        <w:rPr>
          <w:rFonts w:asciiTheme="minorHAnsi" w:hAnsiTheme="minorHAnsi" w:cs="Arial"/>
          <w:sz w:val="22"/>
          <w:szCs w:val="22"/>
        </w:rPr>
        <w:t xml:space="preserve">, o prazo para a obtenção da aprovação da Equivalência do Título junto à USP é o dia </w:t>
      </w:r>
      <w:r w:rsidR="00550BE6">
        <w:rPr>
          <w:rFonts w:asciiTheme="minorHAnsi" w:hAnsiTheme="minorHAnsi" w:cs="Arial"/>
          <w:sz w:val="22"/>
          <w:szCs w:val="22"/>
        </w:rPr>
        <w:t>13</w:t>
      </w:r>
      <w:r w:rsidR="003F3E70" w:rsidRPr="00115B14">
        <w:rPr>
          <w:rFonts w:asciiTheme="minorHAnsi" w:hAnsiTheme="minorHAnsi" w:cs="Arial"/>
          <w:sz w:val="22"/>
          <w:szCs w:val="22"/>
        </w:rPr>
        <w:t>/0</w:t>
      </w:r>
      <w:r w:rsidR="009E3161" w:rsidRPr="00115B14">
        <w:rPr>
          <w:rFonts w:asciiTheme="minorHAnsi" w:hAnsiTheme="minorHAnsi" w:cs="Arial"/>
          <w:sz w:val="22"/>
          <w:szCs w:val="22"/>
        </w:rPr>
        <w:t>7</w:t>
      </w:r>
      <w:r w:rsidR="003F3E70" w:rsidRPr="00115B14">
        <w:rPr>
          <w:rFonts w:asciiTheme="minorHAnsi" w:hAnsiTheme="minorHAnsi" w:cs="Arial"/>
          <w:sz w:val="22"/>
          <w:szCs w:val="22"/>
        </w:rPr>
        <w:t xml:space="preserve">/2014. </w:t>
      </w:r>
    </w:p>
    <w:p w:rsidR="00630BEF" w:rsidRPr="00115B14" w:rsidRDefault="00630BEF" w:rsidP="00115B14">
      <w:pPr>
        <w:spacing w:before="120" w:after="216" w:line="249" w:lineRule="atLeast"/>
        <w:jc w:val="both"/>
        <w:rPr>
          <w:rFonts w:asciiTheme="minorHAnsi" w:hAnsiTheme="minorHAnsi" w:cs="Arial"/>
          <w:color w:val="FF0000"/>
          <w:sz w:val="22"/>
          <w:szCs w:val="22"/>
        </w:rPr>
      </w:pPr>
      <w:r w:rsidRPr="00115B14">
        <w:rPr>
          <w:rFonts w:asciiTheme="minorHAnsi" w:hAnsiTheme="minorHAnsi" w:cs="Arial"/>
          <w:sz w:val="22"/>
          <w:szCs w:val="22"/>
        </w:rPr>
        <w:t xml:space="preserve">ATENÇÃO: Diplomas de mestre obtidos no exterior só serão aceitos com Reconhecimento Nacional. Maiores informações no </w:t>
      </w:r>
      <w:r w:rsidRPr="008D5DE4">
        <w:rPr>
          <w:rFonts w:asciiTheme="minorHAnsi" w:hAnsiTheme="minorHAnsi" w:cs="Arial"/>
          <w:sz w:val="22"/>
          <w:szCs w:val="22"/>
        </w:rPr>
        <w:t xml:space="preserve">site http://www.usp.br/secretaria/?p=1949. </w:t>
      </w:r>
    </w:p>
    <w:p w:rsidR="003F3E70" w:rsidRPr="00F94C3D" w:rsidRDefault="003F3E70" w:rsidP="003F3E70">
      <w:pPr>
        <w:spacing w:before="120" w:after="216" w:line="249" w:lineRule="atLeast"/>
        <w:ind w:left="600"/>
        <w:rPr>
          <w:rFonts w:ascii="Arial" w:hAnsi="Arial" w:cs="Arial"/>
          <w:sz w:val="20"/>
          <w:szCs w:val="20"/>
        </w:rPr>
      </w:pPr>
      <w:r w:rsidRPr="00F94C3D">
        <w:rPr>
          <w:rFonts w:ascii="Arial" w:hAnsi="Arial" w:cs="Arial"/>
          <w:sz w:val="20"/>
          <w:szCs w:val="20"/>
        </w:rPr>
        <w:t>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 xml:space="preserve">Etapa </w:t>
      </w:r>
      <w:proofErr w:type="gramStart"/>
      <w:r w:rsidRPr="00115B14">
        <w:rPr>
          <w:rFonts w:asciiTheme="minorHAnsi" w:hAnsiTheme="minorHAnsi" w:cs="Arial"/>
          <w:b/>
          <w:bCs/>
          <w:sz w:val="22"/>
          <w:szCs w:val="22"/>
        </w:rPr>
        <w:t>2</w:t>
      </w:r>
      <w:proofErr w:type="gramEnd"/>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Da seleção:</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Buscando avaliar, nos candidatos, a capacidade de leitura analítica, a formação teórica específica e o repertório crítico na área, o processo de seleção para ingresso de novos alunos ao Programa de Pós-Graduação em Teoria Literária e Literatura Comparada constará obrigatoriamente de três fases, tanto para o Mestrado como para o Doutorado: 1) prova de proficiência em idioma estrangeiro, 2) prova dissertativa de conhecimentos específicos e 3) entrevista com análise de currículo e avaliação do projeto de pesquisa. As três provas são eliminatórias.</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Primeira Fase - Prova de Proficiência em Língua Estrangeira:</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a) A Prova de Proficiência em </w:t>
      </w:r>
      <w:proofErr w:type="gramStart"/>
      <w:r w:rsidRPr="00115B14">
        <w:rPr>
          <w:rFonts w:asciiTheme="minorHAnsi" w:hAnsiTheme="minorHAnsi" w:cs="Arial"/>
          <w:sz w:val="22"/>
          <w:szCs w:val="22"/>
        </w:rPr>
        <w:t>língua(</w:t>
      </w:r>
      <w:proofErr w:type="gramEnd"/>
      <w:r w:rsidRPr="00115B14">
        <w:rPr>
          <w:rFonts w:asciiTheme="minorHAnsi" w:hAnsiTheme="minorHAnsi" w:cs="Arial"/>
          <w:sz w:val="22"/>
          <w:szCs w:val="22"/>
        </w:rPr>
        <w:t>s) estrangeira(s) tem caráter eliminatório. Essa prova visa a aferir a capacidade de leitura segura e compreensão conceitual de textos especializados em língua estrangeira. O prazo de validade da Prova será de quatro semestres.</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b) A prova de proficiência será aplicada pelo Centro de Línguas da FFLCH</w:t>
      </w:r>
      <w:r w:rsidR="008D5DE4">
        <w:rPr>
          <w:rFonts w:asciiTheme="minorHAnsi" w:hAnsiTheme="minorHAnsi" w:cs="Arial"/>
          <w:sz w:val="22"/>
          <w:szCs w:val="22"/>
        </w:rPr>
        <w:t xml:space="preserve"> (</w:t>
      </w:r>
      <w:r w:rsidRPr="00115B14">
        <w:rPr>
          <w:rFonts w:asciiTheme="minorHAnsi" w:hAnsiTheme="minorHAnsi" w:cs="Arial"/>
          <w:sz w:val="22"/>
          <w:szCs w:val="22"/>
        </w:rPr>
        <w:t>www.clinguas.fflch.usp.br</w:t>
      </w:r>
      <w:r w:rsidR="008D5DE4">
        <w:rPr>
          <w:rFonts w:asciiTheme="minorHAnsi" w:hAnsiTheme="minorHAnsi" w:cs="Arial"/>
          <w:sz w:val="22"/>
          <w:szCs w:val="22"/>
        </w:rPr>
        <w:t>)</w:t>
      </w:r>
      <w:r w:rsidRPr="00115B14">
        <w:rPr>
          <w:rFonts w:asciiTheme="minorHAnsi" w:hAnsiTheme="minorHAnsi" w:cs="Arial"/>
          <w:sz w:val="22"/>
          <w:szCs w:val="22"/>
        </w:rPr>
        <w:t xml:space="preserve">, e o candidato deverá inscrever-se nela, no período de </w:t>
      </w:r>
      <w:r w:rsidR="009E3161" w:rsidRPr="00115B14">
        <w:rPr>
          <w:rFonts w:asciiTheme="minorHAnsi" w:hAnsiTheme="minorHAnsi" w:cs="Arial"/>
          <w:sz w:val="22"/>
          <w:szCs w:val="22"/>
        </w:rPr>
        <w:t>1</w:t>
      </w:r>
      <w:r w:rsidRPr="00115B14">
        <w:rPr>
          <w:rFonts w:asciiTheme="minorHAnsi" w:hAnsiTheme="minorHAnsi" w:cs="Arial"/>
          <w:sz w:val="22"/>
          <w:szCs w:val="22"/>
        </w:rPr>
        <w:t xml:space="preserve">0 a </w:t>
      </w:r>
      <w:r w:rsidR="009E3161" w:rsidRPr="00115B14">
        <w:rPr>
          <w:rFonts w:asciiTheme="minorHAnsi" w:hAnsiTheme="minorHAnsi" w:cs="Arial"/>
          <w:sz w:val="22"/>
          <w:szCs w:val="22"/>
        </w:rPr>
        <w:t>2</w:t>
      </w:r>
      <w:r w:rsidRPr="00115B14">
        <w:rPr>
          <w:rFonts w:asciiTheme="minorHAnsi" w:hAnsiTheme="minorHAnsi" w:cs="Arial"/>
          <w:sz w:val="22"/>
          <w:szCs w:val="22"/>
        </w:rPr>
        <w:t xml:space="preserve">1 de </w:t>
      </w:r>
      <w:r w:rsidR="009E3161" w:rsidRPr="00115B14">
        <w:rPr>
          <w:rFonts w:asciiTheme="minorHAnsi" w:hAnsiTheme="minorHAnsi" w:cs="Arial"/>
          <w:sz w:val="22"/>
          <w:szCs w:val="22"/>
        </w:rPr>
        <w:t>março</w:t>
      </w:r>
      <w:r w:rsidRPr="00115B14">
        <w:rPr>
          <w:rFonts w:asciiTheme="minorHAnsi" w:hAnsiTheme="minorHAnsi" w:cs="Arial"/>
          <w:sz w:val="22"/>
          <w:szCs w:val="22"/>
        </w:rPr>
        <w:t xml:space="preserve"> de 201</w:t>
      </w:r>
      <w:r w:rsidR="009E3161" w:rsidRPr="00115B14">
        <w:rPr>
          <w:rFonts w:asciiTheme="minorHAnsi" w:hAnsiTheme="minorHAnsi" w:cs="Arial"/>
          <w:sz w:val="22"/>
          <w:szCs w:val="22"/>
        </w:rPr>
        <w:t>4</w:t>
      </w:r>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DATAS DOS EXAMES</w:t>
      </w:r>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Exame de Proficiência em Alemão: </w:t>
      </w:r>
      <w:r w:rsidR="009E3161" w:rsidRPr="00115B14">
        <w:rPr>
          <w:rFonts w:asciiTheme="minorHAnsi" w:hAnsiTheme="minorHAnsi" w:cs="Arial"/>
          <w:sz w:val="22"/>
          <w:szCs w:val="22"/>
        </w:rPr>
        <w:t>14</w:t>
      </w:r>
      <w:r w:rsidRPr="00115B14">
        <w:rPr>
          <w:rFonts w:asciiTheme="minorHAnsi" w:hAnsiTheme="minorHAnsi" w:cs="Arial"/>
          <w:sz w:val="22"/>
          <w:szCs w:val="22"/>
        </w:rPr>
        <w:t>.0</w:t>
      </w:r>
      <w:r w:rsidR="009E3161" w:rsidRPr="00115B14">
        <w:rPr>
          <w:rFonts w:asciiTheme="minorHAnsi" w:hAnsiTheme="minorHAnsi" w:cs="Arial"/>
          <w:sz w:val="22"/>
          <w:szCs w:val="22"/>
        </w:rPr>
        <w:t>4</w:t>
      </w:r>
      <w:r w:rsidRPr="00115B14">
        <w:rPr>
          <w:rFonts w:asciiTheme="minorHAnsi" w:hAnsiTheme="minorHAnsi" w:cs="Arial"/>
          <w:sz w:val="22"/>
          <w:szCs w:val="22"/>
        </w:rPr>
        <w:t>.201</w:t>
      </w:r>
      <w:r w:rsidR="009E3161" w:rsidRPr="00115B14">
        <w:rPr>
          <w:rFonts w:asciiTheme="minorHAnsi" w:hAnsiTheme="minorHAnsi" w:cs="Arial"/>
          <w:sz w:val="22"/>
          <w:szCs w:val="22"/>
        </w:rPr>
        <w:t>4</w:t>
      </w:r>
      <w:r w:rsidRPr="00115B14">
        <w:rPr>
          <w:rFonts w:asciiTheme="minorHAnsi" w:hAnsiTheme="minorHAnsi" w:cs="Arial"/>
          <w:sz w:val="22"/>
          <w:szCs w:val="22"/>
        </w:rPr>
        <w:t xml:space="preserve"> – 1</w:t>
      </w:r>
      <w:r w:rsidR="009E3161" w:rsidRPr="00115B14">
        <w:rPr>
          <w:rFonts w:asciiTheme="minorHAnsi" w:hAnsiTheme="minorHAnsi" w:cs="Arial"/>
          <w:sz w:val="22"/>
          <w:szCs w:val="22"/>
        </w:rPr>
        <w:t>5</w:t>
      </w:r>
      <w:r w:rsidRPr="00115B14">
        <w:rPr>
          <w:rFonts w:asciiTheme="minorHAnsi" w:hAnsiTheme="minorHAnsi" w:cs="Arial"/>
          <w:sz w:val="22"/>
          <w:szCs w:val="22"/>
        </w:rPr>
        <w:t>h</w:t>
      </w:r>
      <w:r w:rsidR="009E3161" w:rsidRPr="00115B14">
        <w:rPr>
          <w:rFonts w:asciiTheme="minorHAnsi" w:hAnsiTheme="minorHAnsi" w:cs="Arial"/>
          <w:sz w:val="22"/>
          <w:szCs w:val="22"/>
        </w:rPr>
        <w:t>0</w:t>
      </w:r>
      <w:r w:rsidRPr="00115B14">
        <w:rPr>
          <w:rFonts w:asciiTheme="minorHAnsi" w:hAnsiTheme="minorHAnsi" w:cs="Arial"/>
          <w:sz w:val="22"/>
          <w:szCs w:val="22"/>
        </w:rPr>
        <w:t>0</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Exame de Proficiência em Francês: </w:t>
      </w:r>
      <w:r w:rsidR="009E3161" w:rsidRPr="00115B14">
        <w:rPr>
          <w:rFonts w:asciiTheme="minorHAnsi" w:hAnsiTheme="minorHAnsi" w:cs="Arial"/>
          <w:sz w:val="22"/>
          <w:szCs w:val="22"/>
        </w:rPr>
        <w:t>14</w:t>
      </w:r>
      <w:r w:rsidRPr="00115B14">
        <w:rPr>
          <w:rFonts w:asciiTheme="minorHAnsi" w:hAnsiTheme="minorHAnsi" w:cs="Arial"/>
          <w:sz w:val="22"/>
          <w:szCs w:val="22"/>
        </w:rPr>
        <w:t>.0</w:t>
      </w:r>
      <w:r w:rsidR="009E3161" w:rsidRPr="00115B14">
        <w:rPr>
          <w:rFonts w:asciiTheme="minorHAnsi" w:hAnsiTheme="minorHAnsi" w:cs="Arial"/>
          <w:sz w:val="22"/>
          <w:szCs w:val="22"/>
        </w:rPr>
        <w:t>4</w:t>
      </w:r>
      <w:r w:rsidRPr="00115B14">
        <w:rPr>
          <w:rFonts w:asciiTheme="minorHAnsi" w:hAnsiTheme="minorHAnsi" w:cs="Arial"/>
          <w:sz w:val="22"/>
          <w:szCs w:val="22"/>
        </w:rPr>
        <w:t>.201</w:t>
      </w:r>
      <w:r w:rsidR="009E3161" w:rsidRPr="00115B14">
        <w:rPr>
          <w:rFonts w:asciiTheme="minorHAnsi" w:hAnsiTheme="minorHAnsi" w:cs="Arial"/>
          <w:sz w:val="22"/>
          <w:szCs w:val="22"/>
        </w:rPr>
        <w:t>4</w:t>
      </w:r>
      <w:r w:rsidRPr="00115B14">
        <w:rPr>
          <w:rFonts w:asciiTheme="minorHAnsi" w:hAnsiTheme="minorHAnsi" w:cs="Arial"/>
          <w:sz w:val="22"/>
          <w:szCs w:val="22"/>
        </w:rPr>
        <w:t xml:space="preserve"> – </w:t>
      </w:r>
      <w:r w:rsidR="009E3161" w:rsidRPr="00115B14">
        <w:rPr>
          <w:rFonts w:asciiTheme="minorHAnsi" w:hAnsiTheme="minorHAnsi" w:cs="Arial"/>
          <w:sz w:val="22"/>
          <w:szCs w:val="22"/>
        </w:rPr>
        <w:t>9</w:t>
      </w:r>
      <w:r w:rsidRPr="00115B14">
        <w:rPr>
          <w:rFonts w:asciiTheme="minorHAnsi" w:hAnsiTheme="minorHAnsi" w:cs="Arial"/>
          <w:sz w:val="22"/>
          <w:szCs w:val="22"/>
        </w:rPr>
        <w:t>h</w:t>
      </w:r>
      <w:r w:rsidR="009E3161" w:rsidRPr="00115B14">
        <w:rPr>
          <w:rFonts w:asciiTheme="minorHAnsi" w:hAnsiTheme="minorHAnsi" w:cs="Arial"/>
          <w:sz w:val="22"/>
          <w:szCs w:val="22"/>
        </w:rPr>
        <w:t>00</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Exame de Proficiência em Espanhol: </w:t>
      </w:r>
      <w:r w:rsidR="009E3161" w:rsidRPr="00115B14">
        <w:rPr>
          <w:rFonts w:asciiTheme="minorHAnsi" w:hAnsiTheme="minorHAnsi" w:cs="Arial"/>
          <w:sz w:val="22"/>
          <w:szCs w:val="22"/>
        </w:rPr>
        <w:t>16</w:t>
      </w:r>
      <w:r w:rsidRPr="00115B14">
        <w:rPr>
          <w:rFonts w:asciiTheme="minorHAnsi" w:hAnsiTheme="minorHAnsi" w:cs="Arial"/>
          <w:sz w:val="22"/>
          <w:szCs w:val="22"/>
        </w:rPr>
        <w:t>.0</w:t>
      </w:r>
      <w:r w:rsidR="009E3161" w:rsidRPr="00115B14">
        <w:rPr>
          <w:rFonts w:asciiTheme="minorHAnsi" w:hAnsiTheme="minorHAnsi" w:cs="Arial"/>
          <w:sz w:val="22"/>
          <w:szCs w:val="22"/>
        </w:rPr>
        <w:t>4</w:t>
      </w:r>
      <w:r w:rsidRPr="00115B14">
        <w:rPr>
          <w:rFonts w:asciiTheme="minorHAnsi" w:hAnsiTheme="minorHAnsi" w:cs="Arial"/>
          <w:sz w:val="22"/>
          <w:szCs w:val="22"/>
        </w:rPr>
        <w:t>.201</w:t>
      </w:r>
      <w:r w:rsidR="009E3161" w:rsidRPr="00115B14">
        <w:rPr>
          <w:rFonts w:asciiTheme="minorHAnsi" w:hAnsiTheme="minorHAnsi" w:cs="Arial"/>
          <w:sz w:val="22"/>
          <w:szCs w:val="22"/>
        </w:rPr>
        <w:t>4</w:t>
      </w:r>
      <w:r w:rsidRPr="00115B14">
        <w:rPr>
          <w:rFonts w:asciiTheme="minorHAnsi" w:hAnsiTheme="minorHAnsi" w:cs="Arial"/>
          <w:sz w:val="22"/>
          <w:szCs w:val="22"/>
        </w:rPr>
        <w:t xml:space="preserve"> – 14h30</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Exame de Proficiência em Inglês: </w:t>
      </w:r>
      <w:r w:rsidR="009E3161" w:rsidRPr="00115B14">
        <w:rPr>
          <w:rFonts w:asciiTheme="minorHAnsi" w:hAnsiTheme="minorHAnsi" w:cs="Arial"/>
          <w:sz w:val="22"/>
          <w:szCs w:val="22"/>
        </w:rPr>
        <w:t>15</w:t>
      </w:r>
      <w:r w:rsidRPr="00115B14">
        <w:rPr>
          <w:rFonts w:asciiTheme="minorHAnsi" w:hAnsiTheme="minorHAnsi" w:cs="Arial"/>
          <w:sz w:val="22"/>
          <w:szCs w:val="22"/>
        </w:rPr>
        <w:t>.0</w:t>
      </w:r>
      <w:r w:rsidR="009E3161" w:rsidRPr="00115B14">
        <w:rPr>
          <w:rFonts w:asciiTheme="minorHAnsi" w:hAnsiTheme="minorHAnsi" w:cs="Arial"/>
          <w:sz w:val="22"/>
          <w:szCs w:val="22"/>
        </w:rPr>
        <w:t>4</w:t>
      </w:r>
      <w:r w:rsidRPr="00115B14">
        <w:rPr>
          <w:rFonts w:asciiTheme="minorHAnsi" w:hAnsiTheme="minorHAnsi" w:cs="Arial"/>
          <w:sz w:val="22"/>
          <w:szCs w:val="22"/>
        </w:rPr>
        <w:t>.201</w:t>
      </w:r>
      <w:r w:rsidR="009E3161" w:rsidRPr="00115B14">
        <w:rPr>
          <w:rFonts w:asciiTheme="minorHAnsi" w:hAnsiTheme="minorHAnsi" w:cs="Arial"/>
          <w:sz w:val="22"/>
          <w:szCs w:val="22"/>
        </w:rPr>
        <w:t>4</w:t>
      </w:r>
      <w:r w:rsidRPr="00115B14">
        <w:rPr>
          <w:rFonts w:asciiTheme="minorHAnsi" w:hAnsiTheme="minorHAnsi" w:cs="Arial"/>
          <w:sz w:val="22"/>
          <w:szCs w:val="22"/>
        </w:rPr>
        <w:t xml:space="preserve"> – 14h30</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Exame de Proficiência em Italiano: </w:t>
      </w:r>
      <w:r w:rsidR="009E3161" w:rsidRPr="00115B14">
        <w:rPr>
          <w:rFonts w:asciiTheme="minorHAnsi" w:hAnsiTheme="minorHAnsi" w:cs="Arial"/>
          <w:sz w:val="22"/>
          <w:szCs w:val="22"/>
        </w:rPr>
        <w:t>17</w:t>
      </w:r>
      <w:r w:rsidRPr="00115B14">
        <w:rPr>
          <w:rFonts w:asciiTheme="minorHAnsi" w:hAnsiTheme="minorHAnsi" w:cs="Arial"/>
          <w:sz w:val="22"/>
          <w:szCs w:val="22"/>
        </w:rPr>
        <w:t>.0</w:t>
      </w:r>
      <w:r w:rsidR="009E3161" w:rsidRPr="00115B14">
        <w:rPr>
          <w:rFonts w:asciiTheme="minorHAnsi" w:hAnsiTheme="minorHAnsi" w:cs="Arial"/>
          <w:sz w:val="22"/>
          <w:szCs w:val="22"/>
        </w:rPr>
        <w:t>4</w:t>
      </w:r>
      <w:r w:rsidRPr="00115B14">
        <w:rPr>
          <w:rFonts w:asciiTheme="minorHAnsi" w:hAnsiTheme="minorHAnsi" w:cs="Arial"/>
          <w:sz w:val="22"/>
          <w:szCs w:val="22"/>
        </w:rPr>
        <w:t>.201</w:t>
      </w:r>
      <w:r w:rsidR="009E3161" w:rsidRPr="00115B14">
        <w:rPr>
          <w:rFonts w:asciiTheme="minorHAnsi" w:hAnsiTheme="minorHAnsi" w:cs="Arial"/>
          <w:sz w:val="22"/>
          <w:szCs w:val="22"/>
        </w:rPr>
        <w:t>4</w:t>
      </w:r>
      <w:r w:rsidRPr="00115B14">
        <w:rPr>
          <w:rFonts w:asciiTheme="minorHAnsi" w:hAnsiTheme="minorHAnsi" w:cs="Arial"/>
          <w:sz w:val="22"/>
          <w:szCs w:val="22"/>
        </w:rPr>
        <w:t xml:space="preserve"> – 14h30</w:t>
      </w:r>
    </w:p>
    <w:p w:rsidR="00CD5EA7" w:rsidRPr="00CD5EA7" w:rsidRDefault="003F3E70" w:rsidP="00115B14">
      <w:pPr>
        <w:spacing w:before="120" w:after="216" w:line="249" w:lineRule="atLeast"/>
        <w:ind w:left="600"/>
        <w:jc w:val="both"/>
        <w:rPr>
          <w:rFonts w:asciiTheme="minorHAnsi" w:hAnsiTheme="minorHAnsi" w:cs="Arial"/>
          <w:color w:val="000000" w:themeColor="text1"/>
          <w:sz w:val="22"/>
          <w:szCs w:val="22"/>
        </w:rPr>
      </w:pPr>
      <w:r w:rsidRPr="00CD5EA7">
        <w:rPr>
          <w:rFonts w:asciiTheme="minorHAnsi" w:hAnsiTheme="minorHAnsi" w:cs="Arial"/>
          <w:color w:val="000000" w:themeColor="text1"/>
          <w:sz w:val="22"/>
          <w:szCs w:val="22"/>
        </w:rPr>
        <w:t xml:space="preserve">Exame de Proficiência em Português: </w:t>
      </w:r>
      <w:r w:rsidR="008D5DE4">
        <w:rPr>
          <w:rFonts w:asciiTheme="minorHAnsi" w:hAnsiTheme="minorHAnsi" w:cs="Arial"/>
          <w:color w:val="000000" w:themeColor="text1"/>
          <w:sz w:val="22"/>
          <w:szCs w:val="22"/>
        </w:rPr>
        <w:t xml:space="preserve">consultar o Centro de Línguas da FFLCH </w:t>
      </w:r>
      <w:r w:rsidR="008D5DE4">
        <w:rPr>
          <w:rFonts w:asciiTheme="minorHAnsi" w:hAnsiTheme="minorHAnsi" w:cs="Arial"/>
          <w:sz w:val="22"/>
          <w:szCs w:val="22"/>
        </w:rPr>
        <w:t>(</w:t>
      </w:r>
      <w:r w:rsidR="008D5DE4" w:rsidRPr="00115B14">
        <w:rPr>
          <w:rFonts w:asciiTheme="minorHAnsi" w:hAnsiTheme="minorHAnsi" w:cs="Arial"/>
          <w:sz w:val="22"/>
          <w:szCs w:val="22"/>
        </w:rPr>
        <w:t>www.clinguas.fflch.usp.br</w:t>
      </w:r>
      <w:r w:rsidR="008D5DE4">
        <w:rPr>
          <w:rFonts w:asciiTheme="minorHAnsi" w:hAnsiTheme="minorHAnsi" w:cs="Arial"/>
          <w:sz w:val="22"/>
          <w:szCs w:val="22"/>
        </w:rPr>
        <w:t>).</w:t>
      </w:r>
    </w:p>
    <w:p w:rsidR="003F3E70" w:rsidRPr="00115B14" w:rsidRDefault="002C5094" w:rsidP="00115B14">
      <w:pPr>
        <w:spacing w:before="120" w:after="216" w:line="249" w:lineRule="atLeast"/>
        <w:ind w:left="600"/>
        <w:jc w:val="both"/>
        <w:rPr>
          <w:rFonts w:asciiTheme="minorHAnsi" w:hAnsiTheme="minorHAnsi" w:cs="Arial"/>
          <w:sz w:val="22"/>
          <w:szCs w:val="22"/>
        </w:rPr>
      </w:pPr>
      <w:r>
        <w:rPr>
          <w:rFonts w:asciiTheme="minorHAnsi" w:hAnsiTheme="minorHAnsi" w:cs="Arial"/>
          <w:color w:val="FF0000"/>
          <w:sz w:val="22"/>
          <w:szCs w:val="22"/>
        </w:rPr>
        <w:t xml:space="preserve"> </w:t>
      </w:r>
      <w:r w:rsidR="003F3E70" w:rsidRPr="00115B14">
        <w:rPr>
          <w:rFonts w:asciiTheme="minorHAnsi" w:hAnsiTheme="minorHAnsi" w:cs="Arial"/>
          <w:sz w:val="22"/>
          <w:szCs w:val="22"/>
        </w:rPr>
        <w:t xml:space="preserve">Resultados até </w:t>
      </w:r>
      <w:r w:rsidR="009E3161" w:rsidRPr="00115B14">
        <w:rPr>
          <w:rFonts w:asciiTheme="minorHAnsi" w:hAnsiTheme="minorHAnsi" w:cs="Arial"/>
          <w:sz w:val="22"/>
          <w:szCs w:val="22"/>
        </w:rPr>
        <w:t>3</w:t>
      </w:r>
      <w:r w:rsidR="003F3E70" w:rsidRPr="00115B14">
        <w:rPr>
          <w:rFonts w:asciiTheme="minorHAnsi" w:hAnsiTheme="minorHAnsi" w:cs="Arial"/>
          <w:sz w:val="22"/>
          <w:szCs w:val="22"/>
        </w:rPr>
        <w:t>0.0</w:t>
      </w:r>
      <w:r w:rsidR="009E3161" w:rsidRPr="00115B14">
        <w:rPr>
          <w:rFonts w:asciiTheme="minorHAnsi" w:hAnsiTheme="minorHAnsi" w:cs="Arial"/>
          <w:sz w:val="22"/>
          <w:szCs w:val="22"/>
        </w:rPr>
        <w:t>4</w:t>
      </w:r>
      <w:r w:rsidR="003F3E70" w:rsidRPr="00115B14">
        <w:rPr>
          <w:rFonts w:asciiTheme="minorHAnsi" w:hAnsiTheme="minorHAnsi" w:cs="Arial"/>
          <w:sz w:val="22"/>
          <w:szCs w:val="22"/>
        </w:rPr>
        <w:t>.201</w:t>
      </w:r>
      <w:r w:rsidR="009E3161" w:rsidRPr="00115B14">
        <w:rPr>
          <w:rFonts w:asciiTheme="minorHAnsi" w:hAnsiTheme="minorHAnsi" w:cs="Arial"/>
          <w:sz w:val="22"/>
          <w:szCs w:val="22"/>
        </w:rPr>
        <w:t>4</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Para obter o calendário completo e os procedimentos para inscrição e realização das provas o candidato deve acessar o edital da prova desejada na página do Centro de Línguas da FFLCH http://www.clinguas.fflch.usp.br</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lastRenderedPageBreak/>
        <w:t>ATENÇÃO: </w:t>
      </w:r>
      <w:r w:rsidRPr="00115B14">
        <w:rPr>
          <w:rFonts w:asciiTheme="minorHAnsi" w:hAnsiTheme="minorHAnsi" w:cs="Arial"/>
          <w:sz w:val="22"/>
          <w:szCs w:val="22"/>
        </w:rPr>
        <w:t>Será cobrada pelo Centro de Línguas da FFLCH-USP uma taxa de R$50,00 por língua estrangeira. O candidato receberá do Centro de Línguas o boleto para pagamento via e-mail. O resultado das provas será divulgado no site do Centro.</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c) O candidato ao curso de Mestrado ou ao Doutorado (já de posse do título de Mestre) deverá ser aprovado em uma língua estrangeira (não podendo repetir-se no Doutorado a língua escolhida por ocasião da seleção do Mestrado).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d) A nota de corte será </w:t>
      </w:r>
      <w:r w:rsidR="009E3161" w:rsidRPr="00115B14">
        <w:rPr>
          <w:rFonts w:asciiTheme="minorHAnsi" w:hAnsiTheme="minorHAnsi" w:cs="Arial"/>
          <w:sz w:val="22"/>
          <w:szCs w:val="22"/>
        </w:rPr>
        <w:t>7</w:t>
      </w:r>
      <w:r w:rsidRPr="00115B14">
        <w:rPr>
          <w:rFonts w:asciiTheme="minorHAnsi" w:hAnsiTheme="minorHAnsi" w:cs="Arial"/>
          <w:sz w:val="22"/>
          <w:szCs w:val="22"/>
        </w:rPr>
        <w:t>,0 (se</w:t>
      </w:r>
      <w:r w:rsidR="009E3161" w:rsidRPr="00115B14">
        <w:rPr>
          <w:rFonts w:asciiTheme="minorHAnsi" w:hAnsiTheme="minorHAnsi" w:cs="Arial"/>
          <w:sz w:val="22"/>
          <w:szCs w:val="22"/>
        </w:rPr>
        <w:t>te</w:t>
      </w:r>
      <w:r w:rsidRPr="00115B14">
        <w:rPr>
          <w:rFonts w:asciiTheme="minorHAnsi" w:hAnsiTheme="minorHAnsi" w:cs="Arial"/>
          <w:sz w:val="22"/>
          <w:szCs w:val="22"/>
        </w:rPr>
        <w:t xml:space="preserve">) para a Prova de candidatos ao Mestrado. Para os candidatos ao Doutorado, que devem mostrar proficiência em uma língua diferente da escolhida no Mestrado, a nota de corte será </w:t>
      </w:r>
      <w:r w:rsidR="009E3161" w:rsidRPr="00115B14">
        <w:rPr>
          <w:rFonts w:asciiTheme="minorHAnsi" w:hAnsiTheme="minorHAnsi" w:cs="Arial"/>
          <w:sz w:val="22"/>
          <w:szCs w:val="22"/>
        </w:rPr>
        <w:t>7</w:t>
      </w:r>
      <w:r w:rsidRPr="00115B14">
        <w:rPr>
          <w:rFonts w:asciiTheme="minorHAnsi" w:hAnsiTheme="minorHAnsi" w:cs="Arial"/>
          <w:sz w:val="22"/>
          <w:szCs w:val="22"/>
        </w:rPr>
        <w:t>,0 (</w:t>
      </w:r>
      <w:r w:rsidR="009E3161" w:rsidRPr="00115B14">
        <w:rPr>
          <w:rFonts w:asciiTheme="minorHAnsi" w:hAnsiTheme="minorHAnsi" w:cs="Arial"/>
          <w:sz w:val="22"/>
          <w:szCs w:val="22"/>
        </w:rPr>
        <w:t>sete</w:t>
      </w:r>
      <w:r w:rsidRPr="00115B14">
        <w:rPr>
          <w:rFonts w:asciiTheme="minorHAnsi" w:hAnsiTheme="minorHAnsi" w:cs="Arial"/>
          <w:sz w:val="22"/>
          <w:szCs w:val="22"/>
        </w:rPr>
        <w:t xml:space="preserve">).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e) As línguas estrangeiras aceitas pelo Programa de TLLC são inglês, francês, espanhol, alemão e italiano. Mediante a devida inscrição, é permitido que o candidato se </w:t>
      </w:r>
      <w:proofErr w:type="gramStart"/>
      <w:r w:rsidRPr="00115B14">
        <w:rPr>
          <w:rFonts w:asciiTheme="minorHAnsi" w:hAnsiTheme="minorHAnsi" w:cs="Arial"/>
          <w:sz w:val="22"/>
          <w:szCs w:val="22"/>
        </w:rPr>
        <w:t>submeta</w:t>
      </w:r>
      <w:proofErr w:type="gramEnd"/>
      <w:r w:rsidRPr="00115B14">
        <w:rPr>
          <w:rFonts w:asciiTheme="minorHAnsi" w:hAnsiTheme="minorHAnsi" w:cs="Arial"/>
          <w:sz w:val="22"/>
          <w:szCs w:val="22"/>
        </w:rPr>
        <w:t xml:space="preserve"> </w:t>
      </w:r>
      <w:r w:rsidR="008D5DE4">
        <w:rPr>
          <w:rFonts w:asciiTheme="minorHAnsi" w:hAnsiTheme="minorHAnsi" w:cs="Arial"/>
          <w:sz w:val="22"/>
          <w:szCs w:val="22"/>
        </w:rPr>
        <w:t>à</w:t>
      </w:r>
      <w:r w:rsidRPr="00115B14">
        <w:rPr>
          <w:rFonts w:asciiTheme="minorHAnsi" w:hAnsiTheme="minorHAnsi" w:cs="Arial"/>
          <w:sz w:val="22"/>
          <w:szCs w:val="22"/>
        </w:rPr>
        <w:t xml:space="preserve"> Prova de Proficiência em mais de uma língua estrangeira, sempre de acordo com a exigência do Orientador escolhido. Caso o candidato seja aprovado em mais de um exame de proficiência, deve estar ciente de que apenas uma língua estrangeira aparecerá na sua Ficha de Aluno de Mestrado ou de Doutorado (para aqueles já com título de Mestrado) e duas línguas no caso de </w:t>
      </w:r>
      <w:r w:rsidR="001347B6" w:rsidRPr="00115B14">
        <w:rPr>
          <w:rFonts w:asciiTheme="minorHAnsi" w:hAnsiTheme="minorHAnsi" w:cs="Arial"/>
          <w:sz w:val="22"/>
          <w:szCs w:val="22"/>
        </w:rPr>
        <w:t xml:space="preserve">passagem para </w:t>
      </w:r>
      <w:r w:rsidRPr="00115B14">
        <w:rPr>
          <w:rFonts w:asciiTheme="minorHAnsi" w:hAnsiTheme="minorHAnsi" w:cs="Arial"/>
          <w:sz w:val="22"/>
          <w:szCs w:val="22"/>
        </w:rPr>
        <w:t>Doutorado Direto.</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f) Poderão ainda ser considerados os seguintes exames externos, de acordo com as Normas do Programa. O prazo de validade dos exames abaixo discriminados será de dois anos.  A solicitação da dispensa e a cópia do certificado do exame deve</w:t>
      </w:r>
      <w:r w:rsidR="001347B6" w:rsidRPr="00115B14">
        <w:rPr>
          <w:rFonts w:asciiTheme="minorHAnsi" w:hAnsiTheme="minorHAnsi" w:cs="Arial"/>
          <w:sz w:val="22"/>
          <w:szCs w:val="22"/>
        </w:rPr>
        <w:t>m</w:t>
      </w:r>
      <w:r w:rsidRPr="00115B14">
        <w:rPr>
          <w:rFonts w:asciiTheme="minorHAnsi" w:hAnsiTheme="minorHAnsi" w:cs="Arial"/>
          <w:sz w:val="22"/>
          <w:szCs w:val="22"/>
        </w:rPr>
        <w:t xml:space="preserve"> ser apresentada</w:t>
      </w:r>
      <w:r w:rsidR="001347B6" w:rsidRPr="00115B14">
        <w:rPr>
          <w:rFonts w:asciiTheme="minorHAnsi" w:hAnsiTheme="minorHAnsi" w:cs="Arial"/>
          <w:sz w:val="22"/>
          <w:szCs w:val="22"/>
        </w:rPr>
        <w:t>s</w:t>
      </w:r>
      <w:r w:rsidRPr="00115B14">
        <w:rPr>
          <w:rFonts w:asciiTheme="minorHAnsi" w:hAnsiTheme="minorHAnsi" w:cs="Arial"/>
          <w:sz w:val="22"/>
          <w:szCs w:val="22"/>
        </w:rPr>
        <w:t xml:space="preserve"> no ato da inscrição.</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gramStart"/>
      <w:r w:rsidRPr="00115B14">
        <w:rPr>
          <w:rFonts w:asciiTheme="minorHAnsi" w:hAnsiTheme="minorHAnsi" w:cs="Arial"/>
          <w:sz w:val="22"/>
          <w:szCs w:val="22"/>
        </w:rPr>
        <w:t>i</w:t>
      </w:r>
      <w:proofErr w:type="gramEnd"/>
      <w:r w:rsidRPr="00115B14">
        <w:rPr>
          <w:rFonts w:asciiTheme="minorHAnsi" w:hAnsiTheme="minorHAnsi" w:cs="Arial"/>
          <w:sz w:val="22"/>
          <w:szCs w:val="22"/>
        </w:rPr>
        <w:t>. </w:t>
      </w:r>
      <w:r w:rsidRPr="00115B14">
        <w:rPr>
          <w:rFonts w:asciiTheme="minorHAnsi" w:hAnsiTheme="minorHAnsi" w:cs="Arial"/>
          <w:b/>
          <w:bCs/>
          <w:sz w:val="22"/>
          <w:szCs w:val="22"/>
        </w:rPr>
        <w:t>Alemão</w:t>
      </w:r>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Gro</w:t>
      </w:r>
      <w:proofErr w:type="spellEnd"/>
      <w:r w:rsidRPr="00115B14">
        <w:rPr>
          <w:rFonts w:asciiTheme="minorHAnsi" w:hAnsiTheme="minorHAnsi" w:cs="Arial"/>
          <w:sz w:val="22"/>
          <w:szCs w:val="22"/>
        </w:rPr>
        <w:t xml:space="preserve">βes </w:t>
      </w:r>
      <w:proofErr w:type="spellStart"/>
      <w:r w:rsidRPr="00115B14">
        <w:rPr>
          <w:rFonts w:asciiTheme="minorHAnsi" w:hAnsiTheme="minorHAnsi" w:cs="Arial"/>
          <w:sz w:val="22"/>
          <w:szCs w:val="22"/>
        </w:rPr>
        <w:t>Deutches</w:t>
      </w:r>
      <w:proofErr w:type="spellEnd"/>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Sprachdiplom</w:t>
      </w:r>
      <w:proofErr w:type="spellEnd"/>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Kleines</w:t>
      </w:r>
      <w:proofErr w:type="spellEnd"/>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Deutsches</w:t>
      </w:r>
      <w:proofErr w:type="spellEnd"/>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Sprachdiplom</w:t>
      </w:r>
      <w:proofErr w:type="spellEnd"/>
      <w:r w:rsidRPr="00115B14">
        <w:rPr>
          <w:rFonts w:asciiTheme="minorHAnsi" w:hAnsiTheme="minorHAnsi" w:cs="Arial"/>
          <w:sz w:val="22"/>
          <w:szCs w:val="22"/>
        </w:rPr>
        <w:t>, do Instituto Goethe. Pontuação mínima: Aprovado.</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spellStart"/>
      <w:r w:rsidRPr="00115B14">
        <w:rPr>
          <w:rFonts w:asciiTheme="minorHAnsi" w:hAnsiTheme="minorHAnsi" w:cs="Arial"/>
          <w:sz w:val="22"/>
          <w:szCs w:val="22"/>
        </w:rPr>
        <w:t>ii</w:t>
      </w:r>
      <w:proofErr w:type="spellEnd"/>
      <w:r w:rsidRPr="00115B14">
        <w:rPr>
          <w:rFonts w:asciiTheme="minorHAnsi" w:hAnsiTheme="minorHAnsi" w:cs="Arial"/>
          <w:sz w:val="22"/>
          <w:szCs w:val="22"/>
        </w:rPr>
        <w:t>. </w:t>
      </w:r>
      <w:r w:rsidRPr="00115B14">
        <w:rPr>
          <w:rFonts w:asciiTheme="minorHAnsi" w:hAnsiTheme="minorHAnsi" w:cs="Arial"/>
          <w:b/>
          <w:bCs/>
          <w:sz w:val="22"/>
          <w:szCs w:val="22"/>
        </w:rPr>
        <w:t>Inglês</w:t>
      </w:r>
      <w:r w:rsidRPr="00115B14">
        <w:rPr>
          <w:rFonts w:asciiTheme="minorHAnsi" w:hAnsiTheme="minorHAnsi" w:cs="Arial"/>
          <w:sz w:val="22"/>
          <w:szCs w:val="22"/>
        </w:rPr>
        <w:t>: TOEFL. Pontuação mínima: 550 pontos (exame regular), 213 pontos (exame eletrônico) e 80 pontos para o Internet-</w:t>
      </w:r>
      <w:proofErr w:type="spellStart"/>
      <w:r w:rsidRPr="00115B14">
        <w:rPr>
          <w:rFonts w:asciiTheme="minorHAnsi" w:hAnsiTheme="minorHAnsi" w:cs="Arial"/>
          <w:sz w:val="22"/>
          <w:szCs w:val="22"/>
        </w:rPr>
        <w:t>based</w:t>
      </w:r>
      <w:proofErr w:type="spellEnd"/>
      <w:r w:rsidRPr="00115B14">
        <w:rPr>
          <w:rFonts w:asciiTheme="minorHAnsi" w:hAnsiTheme="minorHAnsi" w:cs="Arial"/>
          <w:sz w:val="22"/>
          <w:szCs w:val="22"/>
        </w:rPr>
        <w:t>-Teste (</w:t>
      </w:r>
      <w:proofErr w:type="spellStart"/>
      <w:r w:rsidRPr="00115B14">
        <w:rPr>
          <w:rFonts w:asciiTheme="minorHAnsi" w:hAnsiTheme="minorHAnsi" w:cs="Arial"/>
          <w:sz w:val="22"/>
          <w:szCs w:val="22"/>
        </w:rPr>
        <w:t>IBT</w:t>
      </w:r>
      <w:proofErr w:type="spellEnd"/>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spellStart"/>
      <w:r w:rsidRPr="00115B14">
        <w:rPr>
          <w:rFonts w:asciiTheme="minorHAnsi" w:hAnsiTheme="minorHAnsi" w:cs="Arial"/>
          <w:sz w:val="22"/>
          <w:szCs w:val="22"/>
        </w:rPr>
        <w:t>iii</w:t>
      </w:r>
      <w:proofErr w:type="spellEnd"/>
      <w:r w:rsidRPr="00115B14">
        <w:rPr>
          <w:rFonts w:asciiTheme="minorHAnsi" w:hAnsiTheme="minorHAnsi" w:cs="Arial"/>
          <w:sz w:val="22"/>
          <w:szCs w:val="22"/>
        </w:rPr>
        <w:t>. </w:t>
      </w:r>
      <w:r w:rsidRPr="00115B14">
        <w:rPr>
          <w:rFonts w:asciiTheme="minorHAnsi" w:hAnsiTheme="minorHAnsi" w:cs="Arial"/>
          <w:b/>
          <w:bCs/>
          <w:sz w:val="22"/>
          <w:szCs w:val="22"/>
        </w:rPr>
        <w:t>Espanhol</w:t>
      </w:r>
      <w:r w:rsidRPr="00115B14">
        <w:rPr>
          <w:rFonts w:asciiTheme="minorHAnsi" w:hAnsiTheme="minorHAnsi" w:cs="Arial"/>
          <w:sz w:val="22"/>
          <w:szCs w:val="22"/>
        </w:rPr>
        <w:t>: CELU, DELE (Instituto Cervantes). Pontuação mínima: Nível Intermediário.</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spellStart"/>
      <w:r w:rsidRPr="00115B14">
        <w:rPr>
          <w:rFonts w:asciiTheme="minorHAnsi" w:hAnsiTheme="minorHAnsi" w:cs="Arial"/>
          <w:sz w:val="22"/>
          <w:szCs w:val="22"/>
        </w:rPr>
        <w:t>iv</w:t>
      </w:r>
      <w:proofErr w:type="spellEnd"/>
      <w:r w:rsidRPr="00115B14">
        <w:rPr>
          <w:rFonts w:asciiTheme="minorHAnsi" w:hAnsiTheme="minorHAnsi" w:cs="Arial"/>
          <w:sz w:val="22"/>
          <w:szCs w:val="22"/>
        </w:rPr>
        <w:t>. </w:t>
      </w:r>
      <w:r w:rsidRPr="00115B14">
        <w:rPr>
          <w:rFonts w:asciiTheme="minorHAnsi" w:hAnsiTheme="minorHAnsi" w:cs="Arial"/>
          <w:b/>
          <w:bCs/>
          <w:sz w:val="22"/>
          <w:szCs w:val="22"/>
        </w:rPr>
        <w:t>Italiano:</w:t>
      </w:r>
      <w:r w:rsidRPr="00115B14">
        <w:rPr>
          <w:rFonts w:asciiTheme="minorHAnsi" w:hAnsiTheme="minorHAnsi" w:cs="Arial"/>
          <w:sz w:val="22"/>
          <w:szCs w:val="22"/>
        </w:rPr>
        <w:t xml:space="preserve"> CILS. Pontuação mínima: CILS </w:t>
      </w:r>
      <w:proofErr w:type="gramStart"/>
      <w:r w:rsidRPr="00115B14">
        <w:rPr>
          <w:rFonts w:asciiTheme="minorHAnsi" w:hAnsiTheme="minorHAnsi" w:cs="Arial"/>
          <w:sz w:val="22"/>
          <w:szCs w:val="22"/>
        </w:rPr>
        <w:t>4</w:t>
      </w:r>
      <w:proofErr w:type="gramEnd"/>
      <w:r w:rsidRPr="00115B14">
        <w:rPr>
          <w:rFonts w:asciiTheme="minorHAnsi" w:hAnsiTheme="minorHAnsi" w:cs="Arial"/>
          <w:sz w:val="22"/>
          <w:szCs w:val="22"/>
        </w:rPr>
        <w:t xml:space="preserve"> (equivalente ao B2 (intermediário) na classificação </w:t>
      </w:r>
      <w:proofErr w:type="spellStart"/>
      <w:r w:rsidRPr="00115B14">
        <w:rPr>
          <w:rFonts w:asciiTheme="minorHAnsi" w:hAnsiTheme="minorHAnsi" w:cs="Arial"/>
          <w:sz w:val="22"/>
          <w:szCs w:val="22"/>
        </w:rPr>
        <w:t>européia</w:t>
      </w:r>
      <w:proofErr w:type="spellEnd"/>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gramStart"/>
      <w:r w:rsidRPr="00115B14">
        <w:rPr>
          <w:rFonts w:asciiTheme="minorHAnsi" w:hAnsiTheme="minorHAnsi" w:cs="Arial"/>
          <w:sz w:val="22"/>
          <w:szCs w:val="22"/>
        </w:rPr>
        <w:t>v.</w:t>
      </w:r>
      <w:proofErr w:type="gramEnd"/>
      <w:r w:rsidRPr="00115B14">
        <w:rPr>
          <w:rFonts w:asciiTheme="minorHAnsi" w:hAnsiTheme="minorHAnsi" w:cs="Arial"/>
          <w:sz w:val="22"/>
          <w:szCs w:val="22"/>
        </w:rPr>
        <w:t> </w:t>
      </w:r>
      <w:r w:rsidRPr="00115B14">
        <w:rPr>
          <w:rFonts w:asciiTheme="minorHAnsi" w:hAnsiTheme="minorHAnsi" w:cs="Arial"/>
          <w:b/>
          <w:bCs/>
          <w:sz w:val="22"/>
          <w:szCs w:val="22"/>
        </w:rPr>
        <w:t>Francês</w:t>
      </w:r>
      <w:r w:rsidRPr="00115B14">
        <w:rPr>
          <w:rFonts w:asciiTheme="minorHAnsi" w:hAnsiTheme="minorHAnsi" w:cs="Arial"/>
          <w:sz w:val="22"/>
          <w:szCs w:val="22"/>
        </w:rPr>
        <w:t xml:space="preserve">: Nancy 3 ou </w:t>
      </w:r>
      <w:proofErr w:type="spellStart"/>
      <w:r w:rsidRPr="00115B14">
        <w:rPr>
          <w:rFonts w:asciiTheme="minorHAnsi" w:hAnsiTheme="minorHAnsi" w:cs="Arial"/>
          <w:sz w:val="22"/>
          <w:szCs w:val="22"/>
        </w:rPr>
        <w:t>DALF</w:t>
      </w:r>
      <w:proofErr w:type="spellEnd"/>
      <w:r w:rsidRPr="00115B14">
        <w:rPr>
          <w:rFonts w:asciiTheme="minorHAnsi" w:hAnsiTheme="minorHAnsi" w:cs="Arial"/>
          <w:sz w:val="22"/>
          <w:szCs w:val="22"/>
        </w:rPr>
        <w:t xml:space="preserve"> (Aliança Francesa); </w:t>
      </w:r>
      <w:proofErr w:type="spellStart"/>
      <w:r w:rsidRPr="00115B14">
        <w:rPr>
          <w:rFonts w:asciiTheme="minorHAnsi" w:hAnsiTheme="minorHAnsi" w:cs="Arial"/>
          <w:sz w:val="22"/>
          <w:szCs w:val="22"/>
        </w:rPr>
        <w:t>TCF</w:t>
      </w:r>
      <w:proofErr w:type="spellEnd"/>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Cendotec</w:t>
      </w:r>
      <w:proofErr w:type="spellEnd"/>
      <w:r w:rsidRPr="00115B14">
        <w:rPr>
          <w:rFonts w:asciiTheme="minorHAnsi" w:hAnsiTheme="minorHAnsi" w:cs="Arial"/>
          <w:sz w:val="22"/>
          <w:szCs w:val="22"/>
        </w:rPr>
        <w:t>). Pontuação mínima: entre 500 a 699 pontos.</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g) Serão também aceitas as certificações em que o candidato tenha alcançado os seguintes níveis do Quadro Europeu Comum de Referência do Conselho da Europa: C1 e C2.</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h) Os candidatos estrangeiros, além da proficiência em Língua estrangeira, devem submeter-se à Prova de Proficiência em Português. A prova de Proficiência em Português será aplicada pelo Centro de Línguas da FFLCH. As inscrições para esse exame serão feitas pelo site www.clinguas.fflch.usp.br O candidato estrangeiro que tiver sido aprovado no CELPE-BRAS será dispensado de exame, devendo anexar cópia autenticada do referido certificado no momento da inscrição.</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i) Apenas os alunos aprovados na Prova de Proficiência em línguas estrangeiras (além da Prova de Proficiência em língua portuguesa, no caso de candidatos estrangeiros) serão convocados para a fase seguinte.</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lastRenderedPageBreak/>
        <w:t>Segunda fase - Prova Escrita de Conhecimentos Específicos em Teoria Literária e Literatura Comparada.</w:t>
      </w:r>
    </w:p>
    <w:p w:rsidR="003F3E70" w:rsidRPr="0012702E" w:rsidRDefault="003F3E70" w:rsidP="00115B14">
      <w:pPr>
        <w:spacing w:before="120" w:after="216" w:line="249" w:lineRule="atLeast"/>
        <w:ind w:left="600"/>
        <w:jc w:val="both"/>
        <w:rPr>
          <w:rFonts w:asciiTheme="minorHAnsi" w:hAnsiTheme="minorHAnsi" w:cs="Arial"/>
          <w:sz w:val="22"/>
          <w:szCs w:val="22"/>
        </w:rPr>
      </w:pPr>
      <w:proofErr w:type="gramStart"/>
      <w:r w:rsidRPr="00115B14">
        <w:rPr>
          <w:rFonts w:asciiTheme="minorHAnsi" w:hAnsiTheme="minorHAnsi" w:cs="Arial"/>
          <w:sz w:val="22"/>
          <w:szCs w:val="22"/>
        </w:rPr>
        <w:t>a.</w:t>
      </w:r>
      <w:proofErr w:type="gramEnd"/>
      <w:r w:rsidRPr="00115B14">
        <w:rPr>
          <w:rFonts w:asciiTheme="minorHAnsi" w:hAnsiTheme="minorHAnsi" w:cs="Arial"/>
          <w:sz w:val="22"/>
          <w:szCs w:val="22"/>
        </w:rPr>
        <w:t xml:space="preserve"> Esta prova, de caráter eliminatório, tem como objetivo avaliar o repertório de leituras críticas e literárias do candidato, sua capacidade analítica e seu nível de articulação conceitual nos campos da teoria e da historiografia literárias, com base na “Bibliografia Básica” divulgada a cada semestre no edital de seleção (ver item “f” abaixo). Não será permitida a consulta a nenhum material durante a Prova. Computadores serão fornecidos pelo Programa para a digitação da Prova, que será impressa ao final do período de quatro horas. Para efeito da Prova, os candidatos serão identificados apenas por números, gerados pela coordenação do Programa com este único propósito.</w:t>
      </w:r>
      <w:r w:rsidR="001347B6" w:rsidRPr="00115B14">
        <w:rPr>
          <w:rFonts w:asciiTheme="minorHAnsi" w:hAnsiTheme="minorHAnsi" w:cs="Arial"/>
          <w:sz w:val="22"/>
          <w:szCs w:val="22"/>
        </w:rPr>
        <w:t xml:space="preserve"> O candidato poderá optar por </w:t>
      </w:r>
      <w:r w:rsidR="001347B6" w:rsidRPr="0012702E">
        <w:rPr>
          <w:rFonts w:asciiTheme="minorHAnsi" w:hAnsiTheme="minorHAnsi" w:cs="Arial"/>
          <w:sz w:val="22"/>
          <w:szCs w:val="22"/>
        </w:rPr>
        <w:t xml:space="preserve">responder a prova à </w:t>
      </w:r>
      <w:r w:rsidR="0012702E" w:rsidRPr="0012702E">
        <w:rPr>
          <w:rFonts w:asciiTheme="minorHAnsi" w:hAnsiTheme="minorHAnsi" w:cs="Arial"/>
          <w:sz w:val="22"/>
          <w:szCs w:val="22"/>
        </w:rPr>
        <w:t>mão</w:t>
      </w:r>
      <w:r w:rsidR="001347B6" w:rsidRPr="0012702E">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gramStart"/>
      <w:r w:rsidRPr="00115B14">
        <w:rPr>
          <w:rFonts w:asciiTheme="minorHAnsi" w:hAnsiTheme="minorHAnsi" w:cs="Arial"/>
          <w:sz w:val="22"/>
          <w:szCs w:val="22"/>
        </w:rPr>
        <w:t>b.</w:t>
      </w:r>
      <w:proofErr w:type="gramEnd"/>
      <w:r w:rsidRPr="00115B14">
        <w:rPr>
          <w:rFonts w:asciiTheme="minorHAnsi" w:hAnsiTheme="minorHAnsi" w:cs="Arial"/>
          <w:sz w:val="22"/>
          <w:szCs w:val="22"/>
        </w:rPr>
        <w:t xml:space="preserve"> A Prova Escrita de Conhecimentos Específicos será realizada no dia 0</w:t>
      </w:r>
      <w:r w:rsidR="00D51D1E" w:rsidRPr="00115B14">
        <w:rPr>
          <w:rFonts w:asciiTheme="minorHAnsi" w:hAnsiTheme="minorHAnsi" w:cs="Arial"/>
          <w:sz w:val="22"/>
          <w:szCs w:val="22"/>
        </w:rPr>
        <w:t>6</w:t>
      </w:r>
      <w:r w:rsidRPr="00115B14">
        <w:rPr>
          <w:rFonts w:asciiTheme="minorHAnsi" w:hAnsiTheme="minorHAnsi" w:cs="Arial"/>
          <w:sz w:val="22"/>
          <w:szCs w:val="22"/>
        </w:rPr>
        <w:t xml:space="preserve"> de </w:t>
      </w:r>
      <w:r w:rsidR="00D51D1E" w:rsidRPr="00115B14">
        <w:rPr>
          <w:rFonts w:asciiTheme="minorHAnsi" w:hAnsiTheme="minorHAnsi" w:cs="Arial"/>
          <w:sz w:val="22"/>
          <w:szCs w:val="22"/>
        </w:rPr>
        <w:t>maio</w:t>
      </w:r>
      <w:r w:rsidRPr="00115B14">
        <w:rPr>
          <w:rFonts w:asciiTheme="minorHAnsi" w:hAnsiTheme="minorHAnsi" w:cs="Arial"/>
          <w:sz w:val="22"/>
          <w:szCs w:val="22"/>
        </w:rPr>
        <w:t xml:space="preserve"> de 201</w:t>
      </w:r>
      <w:r w:rsidR="00D51D1E" w:rsidRPr="00115B14">
        <w:rPr>
          <w:rFonts w:asciiTheme="minorHAnsi" w:hAnsiTheme="minorHAnsi" w:cs="Arial"/>
          <w:sz w:val="22"/>
          <w:szCs w:val="22"/>
        </w:rPr>
        <w:t>4</w:t>
      </w:r>
      <w:r w:rsidRPr="00115B14">
        <w:rPr>
          <w:rFonts w:asciiTheme="minorHAnsi" w:hAnsiTheme="minorHAnsi" w:cs="Arial"/>
          <w:sz w:val="22"/>
          <w:szCs w:val="22"/>
        </w:rPr>
        <w:t xml:space="preserve"> e terá duração de quatro horas. Na data de </w:t>
      </w:r>
      <w:r w:rsidR="009D5E62">
        <w:rPr>
          <w:rFonts w:asciiTheme="minorHAnsi" w:hAnsiTheme="minorHAnsi" w:cs="Arial"/>
          <w:sz w:val="22"/>
          <w:szCs w:val="22"/>
        </w:rPr>
        <w:t>0</w:t>
      </w:r>
      <w:r w:rsidRPr="00115B14">
        <w:rPr>
          <w:rFonts w:asciiTheme="minorHAnsi" w:hAnsiTheme="minorHAnsi" w:cs="Arial"/>
          <w:sz w:val="22"/>
          <w:szCs w:val="22"/>
        </w:rPr>
        <w:t>2</w:t>
      </w:r>
      <w:r w:rsidR="009D5E62">
        <w:rPr>
          <w:rFonts w:asciiTheme="minorHAnsi" w:hAnsiTheme="minorHAnsi" w:cs="Arial"/>
          <w:sz w:val="22"/>
          <w:szCs w:val="22"/>
        </w:rPr>
        <w:t xml:space="preserve"> de maio de </w:t>
      </w:r>
      <w:r w:rsidRPr="00115B14">
        <w:rPr>
          <w:rFonts w:asciiTheme="minorHAnsi" w:hAnsiTheme="minorHAnsi" w:cs="Arial"/>
          <w:sz w:val="22"/>
          <w:szCs w:val="22"/>
        </w:rPr>
        <w:t>201</w:t>
      </w:r>
      <w:r w:rsidR="00D51D1E" w:rsidRPr="00115B14">
        <w:rPr>
          <w:rFonts w:asciiTheme="minorHAnsi" w:hAnsiTheme="minorHAnsi" w:cs="Arial"/>
          <w:sz w:val="22"/>
          <w:szCs w:val="22"/>
        </w:rPr>
        <w:t>4</w:t>
      </w:r>
      <w:r w:rsidRPr="00115B14">
        <w:rPr>
          <w:rFonts w:asciiTheme="minorHAnsi" w:hAnsiTheme="minorHAnsi" w:cs="Arial"/>
          <w:sz w:val="22"/>
          <w:szCs w:val="22"/>
        </w:rPr>
        <w:t>, serão divulgados o local e horário da prova no site do Departamento de Teoria Literária e Literatura Comparada  www.dtllc.fflch.usp.br ou através do telefone (11)3091-4893.</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gramStart"/>
      <w:r w:rsidRPr="00115B14">
        <w:rPr>
          <w:rFonts w:asciiTheme="minorHAnsi" w:hAnsiTheme="minorHAnsi" w:cs="Arial"/>
          <w:sz w:val="22"/>
          <w:szCs w:val="22"/>
        </w:rPr>
        <w:t>c.</w:t>
      </w:r>
      <w:proofErr w:type="gramEnd"/>
      <w:r w:rsidRPr="00115B14">
        <w:rPr>
          <w:rFonts w:asciiTheme="minorHAnsi" w:hAnsiTheme="minorHAnsi" w:cs="Arial"/>
          <w:sz w:val="22"/>
          <w:szCs w:val="22"/>
        </w:rPr>
        <w:t xml:space="preserve"> As provas dos candidatos ao Mestrado e ao Doutorado serão corrigidas por uma banca constituída por docentes do Programa e a nota mínima de aprovação será 7,0 (sete). Apenas os alunos aprovados na Prova Escrita de Conhecimentos Específicos serão convocados para a fase seguinte. O resultado será divulgado no site do Departamento http://dtllc.fflch.usp.br/ dia </w:t>
      </w:r>
      <w:r w:rsidR="00D51D1E" w:rsidRPr="00115B14">
        <w:rPr>
          <w:rFonts w:asciiTheme="minorHAnsi" w:hAnsiTheme="minorHAnsi" w:cs="Arial"/>
          <w:sz w:val="22"/>
          <w:szCs w:val="22"/>
        </w:rPr>
        <w:t>27</w:t>
      </w:r>
      <w:r w:rsidRPr="00115B14">
        <w:rPr>
          <w:rFonts w:asciiTheme="minorHAnsi" w:hAnsiTheme="minorHAnsi" w:cs="Arial"/>
          <w:sz w:val="22"/>
          <w:szCs w:val="22"/>
        </w:rPr>
        <w:t xml:space="preserve"> de </w:t>
      </w:r>
      <w:r w:rsidR="00D51D1E" w:rsidRPr="00115B14">
        <w:rPr>
          <w:rFonts w:asciiTheme="minorHAnsi" w:hAnsiTheme="minorHAnsi" w:cs="Arial"/>
          <w:sz w:val="22"/>
          <w:szCs w:val="22"/>
        </w:rPr>
        <w:t>maio</w:t>
      </w:r>
      <w:r w:rsidRPr="00115B14">
        <w:rPr>
          <w:rFonts w:asciiTheme="minorHAnsi" w:hAnsiTheme="minorHAnsi" w:cs="Arial"/>
          <w:sz w:val="22"/>
          <w:szCs w:val="22"/>
        </w:rPr>
        <w:t xml:space="preserve"> de 201</w:t>
      </w:r>
      <w:r w:rsidR="00D51D1E" w:rsidRPr="00115B14">
        <w:rPr>
          <w:rFonts w:asciiTheme="minorHAnsi" w:hAnsiTheme="minorHAnsi" w:cs="Arial"/>
          <w:sz w:val="22"/>
          <w:szCs w:val="22"/>
        </w:rPr>
        <w:t>4</w:t>
      </w:r>
      <w:r w:rsidRPr="00115B14">
        <w:rPr>
          <w:rFonts w:asciiTheme="minorHAnsi" w:hAnsiTheme="minorHAnsi" w:cs="Arial"/>
          <w:sz w:val="22"/>
          <w:szCs w:val="22"/>
        </w:rPr>
        <w:t xml:space="preserve">. Apenas os alunos aprovados na Prova Escrita de Conhecimentos Específicos serão convocados para a fase seguinte. </w:t>
      </w:r>
      <w:r w:rsidR="001347B6" w:rsidRPr="00115B14">
        <w:rPr>
          <w:rFonts w:asciiTheme="minorHAnsi" w:hAnsiTheme="minorHAnsi" w:cs="Arial"/>
          <w:sz w:val="22"/>
          <w:szCs w:val="22"/>
        </w:rPr>
        <w:t>A</w:t>
      </w:r>
      <w:r w:rsidRPr="00115B14">
        <w:rPr>
          <w:rFonts w:asciiTheme="minorHAnsi" w:hAnsiTheme="minorHAnsi" w:cs="Arial"/>
          <w:sz w:val="22"/>
          <w:szCs w:val="22"/>
        </w:rPr>
        <w:t xml:space="preserve"> </w:t>
      </w:r>
      <w:r w:rsidR="001347B6" w:rsidRPr="00115B14">
        <w:rPr>
          <w:rFonts w:asciiTheme="minorHAnsi" w:hAnsiTheme="minorHAnsi" w:cs="Arial"/>
          <w:sz w:val="22"/>
          <w:szCs w:val="22"/>
        </w:rPr>
        <w:t xml:space="preserve">aprovação na </w:t>
      </w:r>
      <w:r w:rsidRPr="00115B14">
        <w:rPr>
          <w:rFonts w:asciiTheme="minorHAnsi" w:hAnsiTheme="minorHAnsi" w:cs="Arial"/>
          <w:sz w:val="22"/>
          <w:szCs w:val="22"/>
        </w:rPr>
        <w:t xml:space="preserve">Prova de Conhecimentos será </w:t>
      </w:r>
      <w:r w:rsidR="001347B6" w:rsidRPr="00115B14">
        <w:rPr>
          <w:rFonts w:asciiTheme="minorHAnsi" w:hAnsiTheme="minorHAnsi" w:cs="Arial"/>
          <w:sz w:val="22"/>
          <w:szCs w:val="22"/>
        </w:rPr>
        <w:t>válida para a seleção seguinte.</w:t>
      </w:r>
    </w:p>
    <w:p w:rsidR="003F3E70" w:rsidRPr="00115B14" w:rsidRDefault="003F3E70" w:rsidP="00115B14">
      <w:pPr>
        <w:spacing w:before="120" w:after="216" w:line="249" w:lineRule="atLeast"/>
        <w:ind w:left="600"/>
        <w:jc w:val="both"/>
        <w:rPr>
          <w:rFonts w:asciiTheme="minorHAnsi" w:hAnsiTheme="minorHAnsi" w:cs="Arial"/>
          <w:sz w:val="22"/>
          <w:szCs w:val="22"/>
        </w:rPr>
      </w:pPr>
      <w:proofErr w:type="gramStart"/>
      <w:r w:rsidRPr="00115B14">
        <w:rPr>
          <w:rFonts w:asciiTheme="minorHAnsi" w:hAnsiTheme="minorHAnsi" w:cs="Arial"/>
          <w:sz w:val="22"/>
          <w:szCs w:val="22"/>
        </w:rPr>
        <w:t>d.</w:t>
      </w:r>
      <w:proofErr w:type="gramEnd"/>
      <w:r w:rsidRPr="00115B14">
        <w:rPr>
          <w:rFonts w:asciiTheme="minorHAnsi" w:hAnsiTheme="minorHAnsi" w:cs="Arial"/>
          <w:sz w:val="22"/>
          <w:szCs w:val="22"/>
        </w:rPr>
        <w:t> </w:t>
      </w:r>
      <w:r w:rsidRPr="00115B14">
        <w:rPr>
          <w:rFonts w:asciiTheme="minorHAnsi" w:hAnsiTheme="minorHAnsi" w:cs="Arial"/>
          <w:b/>
          <w:bCs/>
          <w:sz w:val="22"/>
          <w:szCs w:val="22"/>
        </w:rPr>
        <w:t>Bibliografia Básica para a Prova</w:t>
      </w:r>
      <w:r w:rsidRPr="00115B14">
        <w:rPr>
          <w:rFonts w:asciiTheme="minorHAnsi" w:hAnsiTheme="minorHAnsi" w:cs="Arial"/>
          <w:sz w:val="22"/>
          <w:szCs w:val="22"/>
        </w:rPr>
        <w:t>:</w:t>
      </w:r>
    </w:p>
    <w:p w:rsidR="003F3E70" w:rsidRPr="002F4A3F" w:rsidRDefault="003F3E70" w:rsidP="002F4A3F">
      <w:pPr>
        <w:numPr>
          <w:ilvl w:val="0"/>
          <w:numId w:val="8"/>
        </w:numPr>
        <w:spacing w:before="120" w:after="216" w:line="249" w:lineRule="atLeast"/>
        <w:ind w:left="1230" w:hanging="720"/>
        <w:jc w:val="both"/>
        <w:rPr>
          <w:rFonts w:asciiTheme="minorHAnsi" w:hAnsiTheme="minorHAnsi" w:cs="Arial"/>
          <w:sz w:val="22"/>
          <w:szCs w:val="22"/>
        </w:rPr>
      </w:pPr>
      <w:r w:rsidRPr="002F4A3F">
        <w:rPr>
          <w:rFonts w:asciiTheme="minorHAnsi" w:hAnsiTheme="minorHAnsi" w:cs="Arial"/>
          <w:sz w:val="22"/>
          <w:szCs w:val="22"/>
        </w:rPr>
        <w:t>A</w:t>
      </w:r>
      <w:r w:rsidR="004A3A81" w:rsidRPr="002F4A3F">
        <w:rPr>
          <w:rFonts w:asciiTheme="minorHAnsi" w:hAnsiTheme="minorHAnsi" w:cs="Arial"/>
          <w:sz w:val="22"/>
          <w:szCs w:val="22"/>
        </w:rPr>
        <w:t>RANTES</w:t>
      </w:r>
      <w:r w:rsidR="001347B6" w:rsidRPr="002F4A3F">
        <w:rPr>
          <w:rFonts w:asciiTheme="minorHAnsi" w:hAnsiTheme="minorHAnsi" w:cs="Arial"/>
          <w:sz w:val="22"/>
          <w:szCs w:val="22"/>
        </w:rPr>
        <w:t>, Paulo</w:t>
      </w:r>
      <w:r w:rsidRPr="002F4A3F">
        <w:rPr>
          <w:rFonts w:asciiTheme="minorHAnsi" w:hAnsiTheme="minorHAnsi" w:cs="Arial"/>
          <w:sz w:val="22"/>
          <w:szCs w:val="22"/>
        </w:rPr>
        <w:t>. </w:t>
      </w:r>
      <w:r w:rsidR="001347B6" w:rsidRPr="002F4A3F">
        <w:rPr>
          <w:rFonts w:asciiTheme="minorHAnsi" w:hAnsiTheme="minorHAnsi" w:cs="Arial"/>
          <w:sz w:val="22"/>
          <w:szCs w:val="22"/>
        </w:rPr>
        <w:t>“Nação e reflexão</w:t>
      </w:r>
      <w:r w:rsidR="004A3A81" w:rsidRPr="002F4A3F">
        <w:rPr>
          <w:rFonts w:asciiTheme="minorHAnsi" w:hAnsiTheme="minorHAnsi" w:cs="Arial"/>
          <w:sz w:val="22"/>
          <w:szCs w:val="22"/>
        </w:rPr>
        <w:t>”</w:t>
      </w:r>
      <w:r w:rsidRPr="002F4A3F">
        <w:rPr>
          <w:rFonts w:asciiTheme="minorHAnsi" w:hAnsiTheme="minorHAnsi" w:cs="Arial"/>
          <w:sz w:val="22"/>
          <w:szCs w:val="22"/>
        </w:rPr>
        <w:t>.</w:t>
      </w:r>
      <w:r w:rsidR="004A3A81" w:rsidRPr="002F4A3F">
        <w:rPr>
          <w:rFonts w:asciiTheme="minorHAnsi" w:hAnsiTheme="minorHAnsi" w:cs="Arial"/>
          <w:sz w:val="22"/>
          <w:szCs w:val="22"/>
        </w:rPr>
        <w:t xml:space="preserve"> In: ABDALA Jr., Benjamin</w:t>
      </w:r>
      <w:r w:rsidR="0018583B" w:rsidRPr="002F4A3F">
        <w:rPr>
          <w:rFonts w:asciiTheme="minorHAnsi" w:hAnsiTheme="minorHAnsi" w:cs="Arial"/>
          <w:sz w:val="22"/>
          <w:szCs w:val="22"/>
        </w:rPr>
        <w:t>;</w:t>
      </w:r>
      <w:r w:rsidR="004A3A81" w:rsidRPr="002F4A3F">
        <w:rPr>
          <w:rFonts w:asciiTheme="minorHAnsi" w:hAnsiTheme="minorHAnsi" w:cs="Arial"/>
          <w:sz w:val="22"/>
          <w:szCs w:val="22"/>
        </w:rPr>
        <w:t xml:space="preserve"> CARA, Salete de Almeida. </w:t>
      </w:r>
      <w:r w:rsidR="004A3A81" w:rsidRPr="002F4A3F">
        <w:rPr>
          <w:rFonts w:asciiTheme="minorHAnsi" w:hAnsiTheme="minorHAnsi" w:cs="Arial"/>
          <w:i/>
          <w:sz w:val="22"/>
          <w:szCs w:val="22"/>
        </w:rPr>
        <w:t>Moderno de nascença: figurações críticas do Brasil</w:t>
      </w:r>
      <w:r w:rsidR="004A3A81" w:rsidRPr="002F4A3F">
        <w:rPr>
          <w:rFonts w:asciiTheme="minorHAnsi" w:hAnsiTheme="minorHAnsi" w:cs="Arial"/>
          <w:sz w:val="22"/>
          <w:szCs w:val="22"/>
        </w:rPr>
        <w:t xml:space="preserve">. São Paulo: </w:t>
      </w:r>
      <w:proofErr w:type="spellStart"/>
      <w:r w:rsidR="004A3A81" w:rsidRPr="002F4A3F">
        <w:rPr>
          <w:rFonts w:asciiTheme="minorHAnsi" w:hAnsiTheme="minorHAnsi" w:cs="Arial"/>
          <w:sz w:val="22"/>
          <w:szCs w:val="22"/>
        </w:rPr>
        <w:t>Boitempo</w:t>
      </w:r>
      <w:proofErr w:type="spellEnd"/>
      <w:r w:rsidR="004A3A81" w:rsidRPr="002F4A3F">
        <w:rPr>
          <w:rFonts w:asciiTheme="minorHAnsi" w:hAnsiTheme="minorHAnsi" w:cs="Arial"/>
          <w:sz w:val="22"/>
          <w:szCs w:val="22"/>
        </w:rPr>
        <w:t>, 2006.</w:t>
      </w:r>
    </w:p>
    <w:p w:rsidR="004A3A81" w:rsidRPr="002F4A3F" w:rsidRDefault="004A3A81" w:rsidP="002F4A3F">
      <w:pPr>
        <w:numPr>
          <w:ilvl w:val="0"/>
          <w:numId w:val="8"/>
        </w:numPr>
        <w:spacing w:before="120" w:after="216" w:line="249" w:lineRule="atLeast"/>
        <w:ind w:left="1230" w:hanging="720"/>
        <w:jc w:val="both"/>
        <w:rPr>
          <w:rFonts w:asciiTheme="minorHAnsi" w:hAnsiTheme="minorHAnsi" w:cs="Arial"/>
          <w:sz w:val="22"/>
          <w:szCs w:val="22"/>
        </w:rPr>
      </w:pPr>
      <w:r w:rsidRPr="002F4A3F">
        <w:rPr>
          <w:rFonts w:asciiTheme="minorHAnsi" w:hAnsiTheme="minorHAnsi" w:cs="Arial"/>
          <w:sz w:val="22"/>
          <w:szCs w:val="22"/>
        </w:rPr>
        <w:t xml:space="preserve">ARMSTRONG, Nancy. “A moral burguesa e o paradoxo do individualismo”. In: MORETTI, Franco. </w:t>
      </w:r>
      <w:r w:rsidRPr="002F4A3F">
        <w:rPr>
          <w:rFonts w:asciiTheme="minorHAnsi" w:hAnsiTheme="minorHAnsi" w:cs="Arial"/>
          <w:i/>
          <w:sz w:val="22"/>
          <w:szCs w:val="22"/>
        </w:rPr>
        <w:t xml:space="preserve">O romance </w:t>
      </w:r>
      <w:proofErr w:type="gramStart"/>
      <w:r w:rsidRPr="002F4A3F">
        <w:rPr>
          <w:rFonts w:asciiTheme="minorHAnsi" w:hAnsiTheme="minorHAnsi" w:cs="Arial"/>
          <w:i/>
          <w:sz w:val="22"/>
          <w:szCs w:val="22"/>
        </w:rPr>
        <w:t>1</w:t>
      </w:r>
      <w:proofErr w:type="gramEnd"/>
      <w:r w:rsidRPr="002F4A3F">
        <w:rPr>
          <w:rFonts w:asciiTheme="minorHAnsi" w:hAnsiTheme="minorHAnsi" w:cs="Arial"/>
          <w:i/>
          <w:sz w:val="22"/>
          <w:szCs w:val="22"/>
        </w:rPr>
        <w:t>: a cultura do romance</w:t>
      </w:r>
      <w:r w:rsidRPr="002F4A3F">
        <w:rPr>
          <w:rFonts w:asciiTheme="minorHAnsi" w:hAnsiTheme="minorHAnsi" w:cs="Arial"/>
          <w:sz w:val="22"/>
          <w:szCs w:val="22"/>
        </w:rPr>
        <w:t xml:space="preserve">. </w:t>
      </w:r>
      <w:r w:rsidR="0018583B" w:rsidRPr="002F4A3F">
        <w:rPr>
          <w:rFonts w:asciiTheme="minorHAnsi" w:hAnsiTheme="minorHAnsi" w:cs="Arial"/>
          <w:sz w:val="22"/>
          <w:szCs w:val="22"/>
        </w:rPr>
        <w:t>Tradução de</w:t>
      </w:r>
      <w:r w:rsidR="002F4A3F" w:rsidRPr="002F4A3F">
        <w:rPr>
          <w:rFonts w:asciiTheme="minorHAnsi" w:hAnsiTheme="minorHAnsi" w:cs="Arial"/>
          <w:sz w:val="22"/>
          <w:szCs w:val="22"/>
        </w:rPr>
        <w:t xml:space="preserve"> Denise </w:t>
      </w:r>
      <w:proofErr w:type="spellStart"/>
      <w:proofErr w:type="gramStart"/>
      <w:r w:rsidR="002F4A3F" w:rsidRPr="002F4A3F">
        <w:rPr>
          <w:rFonts w:asciiTheme="minorHAnsi" w:hAnsiTheme="minorHAnsi" w:cs="Arial"/>
          <w:sz w:val="22"/>
          <w:szCs w:val="22"/>
        </w:rPr>
        <w:t>Bottmann</w:t>
      </w:r>
      <w:proofErr w:type="spellEnd"/>
      <w:r w:rsidR="0018583B" w:rsidRPr="002F4A3F">
        <w:rPr>
          <w:rFonts w:asciiTheme="minorHAnsi" w:hAnsiTheme="minorHAnsi" w:cs="Arial"/>
          <w:sz w:val="22"/>
          <w:szCs w:val="22"/>
        </w:rPr>
        <w:t xml:space="preserve"> .</w:t>
      </w:r>
      <w:proofErr w:type="gramEnd"/>
      <w:r w:rsidRPr="002F4A3F">
        <w:rPr>
          <w:rFonts w:asciiTheme="minorHAnsi" w:hAnsiTheme="minorHAnsi" w:cs="Arial"/>
          <w:sz w:val="22"/>
          <w:szCs w:val="22"/>
        </w:rPr>
        <w:t xml:space="preserve">São Paulo: </w:t>
      </w:r>
      <w:proofErr w:type="spellStart"/>
      <w:r w:rsidRPr="002F4A3F">
        <w:rPr>
          <w:rFonts w:asciiTheme="minorHAnsi" w:hAnsiTheme="minorHAnsi" w:cs="Arial"/>
          <w:sz w:val="22"/>
          <w:szCs w:val="22"/>
        </w:rPr>
        <w:t>CosacNaify</w:t>
      </w:r>
      <w:proofErr w:type="spellEnd"/>
      <w:r w:rsidRPr="002F4A3F">
        <w:rPr>
          <w:rFonts w:asciiTheme="minorHAnsi" w:hAnsiTheme="minorHAnsi" w:cs="Arial"/>
          <w:sz w:val="22"/>
          <w:szCs w:val="22"/>
        </w:rPr>
        <w:t>, 2009.</w:t>
      </w:r>
    </w:p>
    <w:p w:rsidR="003F3E70" w:rsidRPr="002F4A3F" w:rsidRDefault="003F3E70" w:rsidP="002F4A3F">
      <w:pPr>
        <w:numPr>
          <w:ilvl w:val="0"/>
          <w:numId w:val="8"/>
        </w:numPr>
        <w:spacing w:before="120" w:after="216" w:line="249" w:lineRule="atLeast"/>
        <w:ind w:left="1230" w:hanging="720"/>
        <w:jc w:val="both"/>
        <w:rPr>
          <w:rFonts w:asciiTheme="minorHAnsi" w:hAnsiTheme="minorHAnsi" w:cs="Arial"/>
          <w:sz w:val="22"/>
          <w:szCs w:val="22"/>
        </w:rPr>
      </w:pPr>
      <w:r w:rsidRPr="002F4A3F">
        <w:rPr>
          <w:rFonts w:asciiTheme="minorHAnsi" w:hAnsiTheme="minorHAnsi" w:cs="Arial"/>
          <w:sz w:val="22"/>
          <w:szCs w:val="22"/>
        </w:rPr>
        <w:t>F</w:t>
      </w:r>
      <w:r w:rsidR="004A3A81" w:rsidRPr="002F4A3F">
        <w:rPr>
          <w:rFonts w:asciiTheme="minorHAnsi" w:hAnsiTheme="minorHAnsi" w:cs="Arial"/>
          <w:sz w:val="22"/>
          <w:szCs w:val="22"/>
        </w:rPr>
        <w:t>RYE</w:t>
      </w:r>
      <w:r w:rsidRPr="002F4A3F">
        <w:rPr>
          <w:rFonts w:asciiTheme="minorHAnsi" w:hAnsiTheme="minorHAnsi" w:cs="Arial"/>
          <w:sz w:val="22"/>
          <w:szCs w:val="22"/>
        </w:rPr>
        <w:t xml:space="preserve">, </w:t>
      </w:r>
      <w:proofErr w:type="spellStart"/>
      <w:r w:rsidR="004A3A81" w:rsidRPr="002F4A3F">
        <w:rPr>
          <w:rFonts w:asciiTheme="minorHAnsi" w:hAnsiTheme="minorHAnsi" w:cs="Arial"/>
          <w:sz w:val="22"/>
          <w:szCs w:val="22"/>
        </w:rPr>
        <w:t>Northop</w:t>
      </w:r>
      <w:proofErr w:type="spellEnd"/>
      <w:r w:rsidRPr="002F4A3F">
        <w:rPr>
          <w:rFonts w:asciiTheme="minorHAnsi" w:hAnsiTheme="minorHAnsi" w:cs="Arial"/>
          <w:sz w:val="22"/>
          <w:szCs w:val="22"/>
        </w:rPr>
        <w:t>. “</w:t>
      </w:r>
      <w:r w:rsidR="004A3A81" w:rsidRPr="002F4A3F">
        <w:rPr>
          <w:rFonts w:asciiTheme="minorHAnsi" w:hAnsiTheme="minorHAnsi" w:cs="Arial"/>
          <w:sz w:val="22"/>
          <w:szCs w:val="22"/>
        </w:rPr>
        <w:t>Mito, ficção e deslocamento</w:t>
      </w:r>
      <w:r w:rsidRPr="002F4A3F">
        <w:rPr>
          <w:rFonts w:asciiTheme="minorHAnsi" w:hAnsiTheme="minorHAnsi" w:cs="Arial"/>
          <w:sz w:val="22"/>
          <w:szCs w:val="22"/>
        </w:rPr>
        <w:t xml:space="preserve">”. </w:t>
      </w:r>
      <w:r w:rsidR="004A3A81" w:rsidRPr="002F4A3F">
        <w:rPr>
          <w:rFonts w:asciiTheme="minorHAnsi" w:hAnsiTheme="minorHAnsi" w:cs="Arial"/>
          <w:sz w:val="22"/>
          <w:szCs w:val="22"/>
        </w:rPr>
        <w:t>In:</w:t>
      </w:r>
      <w:r w:rsidRPr="002F4A3F">
        <w:rPr>
          <w:rFonts w:asciiTheme="minorHAnsi" w:hAnsiTheme="minorHAnsi" w:cs="Arial"/>
          <w:sz w:val="22"/>
          <w:szCs w:val="22"/>
        </w:rPr>
        <w:t> </w:t>
      </w:r>
      <w:r w:rsidR="004A3A81" w:rsidRPr="002F4A3F">
        <w:rPr>
          <w:rFonts w:asciiTheme="minorHAnsi" w:hAnsiTheme="minorHAnsi" w:cs="Arial"/>
          <w:i/>
          <w:iCs/>
          <w:sz w:val="22"/>
          <w:szCs w:val="22"/>
        </w:rPr>
        <w:t>Fáb</w:t>
      </w:r>
      <w:r w:rsidRPr="002F4A3F">
        <w:rPr>
          <w:rFonts w:asciiTheme="minorHAnsi" w:hAnsiTheme="minorHAnsi" w:cs="Arial"/>
          <w:i/>
          <w:iCs/>
          <w:sz w:val="22"/>
          <w:szCs w:val="22"/>
        </w:rPr>
        <w:t>u</w:t>
      </w:r>
      <w:r w:rsidR="004A3A81" w:rsidRPr="002F4A3F">
        <w:rPr>
          <w:rFonts w:asciiTheme="minorHAnsi" w:hAnsiTheme="minorHAnsi" w:cs="Arial"/>
          <w:i/>
          <w:iCs/>
          <w:sz w:val="22"/>
          <w:szCs w:val="22"/>
        </w:rPr>
        <w:t>l</w:t>
      </w:r>
      <w:r w:rsidRPr="002F4A3F">
        <w:rPr>
          <w:rFonts w:asciiTheme="minorHAnsi" w:hAnsiTheme="minorHAnsi" w:cs="Arial"/>
          <w:i/>
          <w:iCs/>
          <w:sz w:val="22"/>
          <w:szCs w:val="22"/>
        </w:rPr>
        <w:t>a</w:t>
      </w:r>
      <w:r w:rsidR="004A3A81" w:rsidRPr="002F4A3F">
        <w:rPr>
          <w:rFonts w:asciiTheme="minorHAnsi" w:hAnsiTheme="minorHAnsi" w:cs="Arial"/>
          <w:i/>
          <w:iCs/>
          <w:sz w:val="22"/>
          <w:szCs w:val="22"/>
        </w:rPr>
        <w:t>s</w:t>
      </w:r>
      <w:r w:rsidRPr="002F4A3F">
        <w:rPr>
          <w:rFonts w:asciiTheme="minorHAnsi" w:hAnsiTheme="minorHAnsi" w:cs="Arial"/>
          <w:i/>
          <w:iCs/>
          <w:sz w:val="22"/>
          <w:szCs w:val="22"/>
        </w:rPr>
        <w:t xml:space="preserve"> d</w:t>
      </w:r>
      <w:r w:rsidR="004A3A81" w:rsidRPr="002F4A3F">
        <w:rPr>
          <w:rFonts w:asciiTheme="minorHAnsi" w:hAnsiTheme="minorHAnsi" w:cs="Arial"/>
          <w:i/>
          <w:iCs/>
          <w:sz w:val="22"/>
          <w:szCs w:val="22"/>
        </w:rPr>
        <w:t>e</w:t>
      </w:r>
      <w:r w:rsidRPr="002F4A3F">
        <w:rPr>
          <w:rFonts w:asciiTheme="minorHAnsi" w:hAnsiTheme="minorHAnsi" w:cs="Arial"/>
          <w:i/>
          <w:iCs/>
          <w:sz w:val="22"/>
          <w:szCs w:val="22"/>
        </w:rPr>
        <w:t xml:space="preserve"> i</w:t>
      </w:r>
      <w:r w:rsidR="004A3A81" w:rsidRPr="002F4A3F">
        <w:rPr>
          <w:rFonts w:asciiTheme="minorHAnsi" w:hAnsiTheme="minorHAnsi" w:cs="Arial"/>
          <w:i/>
          <w:iCs/>
          <w:sz w:val="22"/>
          <w:szCs w:val="22"/>
        </w:rPr>
        <w:t>dentid</w:t>
      </w:r>
      <w:r w:rsidRPr="002F4A3F">
        <w:rPr>
          <w:rFonts w:asciiTheme="minorHAnsi" w:hAnsiTheme="minorHAnsi" w:cs="Arial"/>
          <w:i/>
          <w:iCs/>
          <w:sz w:val="22"/>
          <w:szCs w:val="22"/>
        </w:rPr>
        <w:t>a</w:t>
      </w:r>
      <w:r w:rsidR="004A3A81" w:rsidRPr="002F4A3F">
        <w:rPr>
          <w:rFonts w:asciiTheme="minorHAnsi" w:hAnsiTheme="minorHAnsi" w:cs="Arial"/>
          <w:i/>
          <w:iCs/>
          <w:sz w:val="22"/>
          <w:szCs w:val="22"/>
        </w:rPr>
        <w:t>de</w:t>
      </w:r>
      <w:r w:rsidRPr="002F4A3F">
        <w:rPr>
          <w:rFonts w:asciiTheme="minorHAnsi" w:hAnsiTheme="minorHAnsi" w:cs="Arial"/>
          <w:sz w:val="22"/>
          <w:szCs w:val="22"/>
        </w:rPr>
        <w:t xml:space="preserve">. Tradução de </w:t>
      </w:r>
      <w:r w:rsidR="004A3A81" w:rsidRPr="002F4A3F">
        <w:rPr>
          <w:rFonts w:asciiTheme="minorHAnsi" w:hAnsiTheme="minorHAnsi" w:cs="Arial"/>
          <w:sz w:val="22"/>
          <w:szCs w:val="22"/>
        </w:rPr>
        <w:t>Sandra Vasconcelos</w:t>
      </w:r>
      <w:r w:rsidRPr="002F4A3F">
        <w:rPr>
          <w:rFonts w:asciiTheme="minorHAnsi" w:hAnsiTheme="minorHAnsi" w:cs="Arial"/>
          <w:sz w:val="22"/>
          <w:szCs w:val="22"/>
        </w:rPr>
        <w:t xml:space="preserve">. São Paulo: </w:t>
      </w:r>
      <w:r w:rsidR="004A3A81" w:rsidRPr="002F4A3F">
        <w:rPr>
          <w:rFonts w:asciiTheme="minorHAnsi" w:hAnsiTheme="minorHAnsi" w:cs="Arial"/>
          <w:sz w:val="22"/>
          <w:szCs w:val="22"/>
        </w:rPr>
        <w:t>Nov</w:t>
      </w:r>
      <w:r w:rsidRPr="002F4A3F">
        <w:rPr>
          <w:rFonts w:asciiTheme="minorHAnsi" w:hAnsiTheme="minorHAnsi" w:cs="Arial"/>
          <w:sz w:val="22"/>
          <w:szCs w:val="22"/>
        </w:rPr>
        <w:t xml:space="preserve">a </w:t>
      </w:r>
      <w:r w:rsidR="004A3A81" w:rsidRPr="002F4A3F">
        <w:rPr>
          <w:rFonts w:asciiTheme="minorHAnsi" w:hAnsiTheme="minorHAnsi" w:cs="Arial"/>
          <w:sz w:val="22"/>
          <w:szCs w:val="22"/>
        </w:rPr>
        <w:t>Alexandria</w:t>
      </w:r>
      <w:r w:rsidRPr="002F4A3F">
        <w:rPr>
          <w:rFonts w:asciiTheme="minorHAnsi" w:hAnsiTheme="minorHAnsi" w:cs="Arial"/>
          <w:sz w:val="22"/>
          <w:szCs w:val="22"/>
        </w:rPr>
        <w:t>, 19</w:t>
      </w:r>
      <w:r w:rsidR="004A3A81" w:rsidRPr="002F4A3F">
        <w:rPr>
          <w:rFonts w:asciiTheme="minorHAnsi" w:hAnsiTheme="minorHAnsi" w:cs="Arial"/>
          <w:sz w:val="22"/>
          <w:szCs w:val="22"/>
        </w:rPr>
        <w:t>99</w:t>
      </w:r>
      <w:r w:rsidRPr="002F4A3F">
        <w:rPr>
          <w:rFonts w:asciiTheme="minorHAnsi" w:hAnsiTheme="minorHAnsi" w:cs="Arial"/>
          <w:sz w:val="22"/>
          <w:szCs w:val="22"/>
        </w:rPr>
        <w:t>.</w:t>
      </w:r>
    </w:p>
    <w:p w:rsidR="002F4A3F" w:rsidRPr="002F4A3F" w:rsidRDefault="002F4A3F" w:rsidP="002F4A3F">
      <w:pPr>
        <w:spacing w:before="120" w:after="216" w:line="249" w:lineRule="atLeast"/>
        <w:ind w:left="1230" w:hanging="720"/>
        <w:jc w:val="both"/>
        <w:rPr>
          <w:rFonts w:asciiTheme="minorHAnsi" w:hAnsiTheme="minorHAnsi" w:cs="Arial"/>
          <w:sz w:val="22"/>
          <w:szCs w:val="22"/>
        </w:rPr>
      </w:pPr>
      <w:r w:rsidRPr="002F4A3F">
        <w:rPr>
          <w:rFonts w:asciiTheme="minorHAnsi" w:hAnsiTheme="minorHAnsi" w:cs="Courier New"/>
          <w:sz w:val="22"/>
          <w:szCs w:val="22"/>
          <w:shd w:val="clear" w:color="auto" w:fill="FFFFFF"/>
        </w:rPr>
        <w:t>4.</w:t>
      </w:r>
      <w:r>
        <w:rPr>
          <w:rFonts w:asciiTheme="minorHAnsi" w:hAnsiTheme="minorHAnsi" w:cs="Courier New"/>
          <w:sz w:val="22"/>
          <w:szCs w:val="22"/>
          <w:shd w:val="clear" w:color="auto" w:fill="FFFFFF"/>
        </w:rPr>
        <w:t xml:space="preserve"> </w:t>
      </w:r>
      <w:r w:rsidRPr="002F4A3F">
        <w:rPr>
          <w:rFonts w:asciiTheme="minorHAnsi" w:hAnsiTheme="minorHAnsi" w:cs="Courier New"/>
          <w:sz w:val="22"/>
          <w:szCs w:val="22"/>
          <w:shd w:val="clear" w:color="auto" w:fill="FFFFFF"/>
        </w:rPr>
        <w:t xml:space="preserve">SALLES GOMES, Paulo Emílio. "Cinema: trajetória no subdesenvolvimento". In: </w:t>
      </w:r>
      <w:r w:rsidRPr="002F4A3F">
        <w:rPr>
          <w:rFonts w:asciiTheme="minorHAnsi" w:hAnsiTheme="minorHAnsi" w:cs="Courier New"/>
          <w:i/>
          <w:sz w:val="22"/>
          <w:szCs w:val="22"/>
          <w:shd w:val="clear" w:color="auto" w:fill="FFFFFF"/>
        </w:rPr>
        <w:t>Cinema: trajetória no subdesenvolvimento</w:t>
      </w:r>
      <w:r w:rsidRPr="002F4A3F">
        <w:rPr>
          <w:rFonts w:asciiTheme="minorHAnsi" w:hAnsiTheme="minorHAnsi" w:cs="Courier New"/>
          <w:sz w:val="22"/>
          <w:szCs w:val="22"/>
          <w:shd w:val="clear" w:color="auto" w:fill="FFFFFF"/>
        </w:rPr>
        <w:t>. Rio de Janeiro: Paz e Terra, 1996.</w:t>
      </w:r>
    </w:p>
    <w:p w:rsidR="003F3E70" w:rsidRDefault="002F4A3F" w:rsidP="009D5E62">
      <w:pPr>
        <w:pStyle w:val="PargrafodaLista"/>
        <w:spacing w:before="120" w:after="216" w:line="249" w:lineRule="atLeast"/>
        <w:ind w:left="1230" w:hanging="720"/>
        <w:jc w:val="both"/>
        <w:rPr>
          <w:rFonts w:asciiTheme="minorHAnsi" w:hAnsiTheme="minorHAnsi" w:cs="Arial"/>
          <w:sz w:val="22"/>
          <w:szCs w:val="22"/>
        </w:rPr>
      </w:pPr>
      <w:r w:rsidRPr="002F4A3F">
        <w:rPr>
          <w:rFonts w:asciiTheme="minorHAnsi" w:hAnsiTheme="minorHAnsi" w:cs="Arial"/>
          <w:sz w:val="22"/>
          <w:szCs w:val="22"/>
        </w:rPr>
        <w:t>5.</w:t>
      </w:r>
      <w:r>
        <w:rPr>
          <w:rFonts w:asciiTheme="minorHAnsi" w:hAnsiTheme="minorHAnsi" w:cs="Arial"/>
          <w:sz w:val="22"/>
          <w:szCs w:val="22"/>
        </w:rPr>
        <w:t xml:space="preserve"> </w:t>
      </w:r>
      <w:r w:rsidR="0018583B" w:rsidRPr="00115B14">
        <w:rPr>
          <w:rFonts w:asciiTheme="minorHAnsi" w:hAnsiTheme="minorHAnsi" w:cs="Arial"/>
          <w:sz w:val="22"/>
          <w:szCs w:val="22"/>
        </w:rPr>
        <w:t>WELLEK</w:t>
      </w:r>
      <w:r w:rsidR="003F3E70" w:rsidRPr="00115B14">
        <w:rPr>
          <w:rFonts w:asciiTheme="minorHAnsi" w:hAnsiTheme="minorHAnsi" w:cs="Arial"/>
          <w:sz w:val="22"/>
          <w:szCs w:val="22"/>
        </w:rPr>
        <w:t xml:space="preserve">, </w:t>
      </w:r>
      <w:r w:rsidR="0018583B" w:rsidRPr="00115B14">
        <w:rPr>
          <w:rFonts w:asciiTheme="minorHAnsi" w:hAnsiTheme="minorHAnsi" w:cs="Arial"/>
          <w:sz w:val="22"/>
          <w:szCs w:val="22"/>
        </w:rPr>
        <w:t>René</w:t>
      </w:r>
      <w:r w:rsidR="003F3E70" w:rsidRPr="00115B14">
        <w:rPr>
          <w:rFonts w:asciiTheme="minorHAnsi" w:hAnsiTheme="minorHAnsi" w:cs="Arial"/>
          <w:sz w:val="22"/>
          <w:szCs w:val="22"/>
        </w:rPr>
        <w:t>. "</w:t>
      </w:r>
      <w:r w:rsidR="0018583B" w:rsidRPr="00115B14">
        <w:rPr>
          <w:rFonts w:asciiTheme="minorHAnsi" w:hAnsiTheme="minorHAnsi" w:cs="Arial"/>
          <w:sz w:val="22"/>
          <w:szCs w:val="22"/>
        </w:rPr>
        <w:t>A crise da literatura comparada</w:t>
      </w:r>
      <w:r w:rsidR="003F3E70" w:rsidRPr="00115B14">
        <w:rPr>
          <w:rFonts w:asciiTheme="minorHAnsi" w:hAnsiTheme="minorHAnsi" w:cs="Arial"/>
          <w:sz w:val="22"/>
          <w:szCs w:val="22"/>
        </w:rPr>
        <w:t xml:space="preserve">". </w:t>
      </w:r>
      <w:r w:rsidR="0018583B" w:rsidRPr="00115B14">
        <w:rPr>
          <w:rFonts w:asciiTheme="minorHAnsi" w:hAnsiTheme="minorHAnsi" w:cs="Arial"/>
          <w:sz w:val="22"/>
          <w:szCs w:val="22"/>
        </w:rPr>
        <w:t>In: CARVALHAL, Tania Franco; COUTINHO</w:t>
      </w:r>
      <w:r w:rsidR="009D5E62">
        <w:rPr>
          <w:rFonts w:asciiTheme="minorHAnsi" w:hAnsiTheme="minorHAnsi" w:cs="Arial"/>
          <w:sz w:val="22"/>
          <w:szCs w:val="22"/>
        </w:rPr>
        <w:t>;</w:t>
      </w:r>
      <w:r w:rsidR="0018583B" w:rsidRPr="00115B14">
        <w:rPr>
          <w:rFonts w:asciiTheme="minorHAnsi" w:hAnsiTheme="minorHAnsi" w:cs="Arial"/>
          <w:sz w:val="22"/>
          <w:szCs w:val="22"/>
        </w:rPr>
        <w:t xml:space="preserve"> Eduardo F.. </w:t>
      </w:r>
      <w:r w:rsidR="0018583B" w:rsidRPr="00115B14">
        <w:rPr>
          <w:rFonts w:asciiTheme="minorHAnsi" w:hAnsiTheme="minorHAnsi" w:cs="Arial"/>
          <w:bCs/>
          <w:i/>
          <w:sz w:val="22"/>
          <w:szCs w:val="22"/>
        </w:rPr>
        <w:t>Literatura comparada</w:t>
      </w:r>
      <w:r w:rsidR="0018583B" w:rsidRPr="00115B14">
        <w:rPr>
          <w:rFonts w:asciiTheme="minorHAnsi" w:hAnsiTheme="minorHAnsi" w:cs="Arial"/>
          <w:b/>
          <w:bCs/>
          <w:sz w:val="22"/>
          <w:szCs w:val="22"/>
        </w:rPr>
        <w:t xml:space="preserve">: </w:t>
      </w:r>
      <w:r w:rsidR="0018583B" w:rsidRPr="00115B14">
        <w:rPr>
          <w:rFonts w:asciiTheme="minorHAnsi" w:hAnsiTheme="minorHAnsi" w:cs="Arial"/>
          <w:sz w:val="22"/>
          <w:szCs w:val="22"/>
        </w:rPr>
        <w:t xml:space="preserve">textos fundadores. Rio de Janeiro: Rocco, 1994. </w:t>
      </w:r>
    </w:p>
    <w:p w:rsidR="009D5E62" w:rsidRDefault="009D5E62" w:rsidP="009D5E62">
      <w:pPr>
        <w:pStyle w:val="PargrafodaLista"/>
        <w:spacing w:before="120" w:after="216" w:line="249" w:lineRule="atLeast"/>
        <w:ind w:left="1230" w:hanging="720"/>
        <w:jc w:val="both"/>
        <w:rPr>
          <w:rFonts w:asciiTheme="minorHAnsi" w:hAnsiTheme="minorHAnsi" w:cs="Arial"/>
          <w:sz w:val="22"/>
          <w:szCs w:val="22"/>
        </w:rPr>
      </w:pPr>
    </w:p>
    <w:p w:rsidR="009D5E62" w:rsidRPr="002F4A3F" w:rsidRDefault="009D5E62" w:rsidP="009D5E62">
      <w:pPr>
        <w:pStyle w:val="PargrafodaLista"/>
        <w:spacing w:before="120" w:after="216" w:line="249" w:lineRule="atLeast"/>
        <w:ind w:left="1230" w:hanging="720"/>
        <w:jc w:val="both"/>
        <w:rPr>
          <w:rFonts w:asciiTheme="minorHAnsi" w:hAnsiTheme="minorHAnsi" w:cs="Arial"/>
          <w:sz w:val="22"/>
          <w:szCs w:val="22"/>
        </w:rPr>
      </w:pPr>
      <w:r>
        <w:rPr>
          <w:rFonts w:asciiTheme="minorHAnsi" w:hAnsiTheme="minorHAnsi" w:cs="Arial"/>
          <w:sz w:val="22"/>
          <w:szCs w:val="22"/>
        </w:rPr>
        <w:t xml:space="preserve">6. </w:t>
      </w:r>
      <w:r w:rsidRPr="002F4A3F">
        <w:rPr>
          <w:rFonts w:asciiTheme="minorHAnsi" w:hAnsiTheme="minorHAnsi" w:cs="Arial"/>
          <w:sz w:val="22"/>
          <w:szCs w:val="22"/>
        </w:rPr>
        <w:t xml:space="preserve">VALÉRY, Paul. “Poesia e pensamento abstrato”. In: </w:t>
      </w:r>
      <w:r w:rsidRPr="002F4A3F">
        <w:rPr>
          <w:rFonts w:asciiTheme="minorHAnsi" w:hAnsiTheme="minorHAnsi" w:cs="Arial"/>
          <w:i/>
          <w:iCs/>
          <w:sz w:val="22"/>
          <w:szCs w:val="22"/>
        </w:rPr>
        <w:t>Variedades</w:t>
      </w:r>
      <w:r w:rsidRPr="002F4A3F">
        <w:rPr>
          <w:rFonts w:asciiTheme="minorHAnsi" w:hAnsiTheme="minorHAnsi" w:cs="Arial"/>
          <w:sz w:val="22"/>
          <w:szCs w:val="22"/>
        </w:rPr>
        <w:t xml:space="preserve">. Tradução de </w:t>
      </w:r>
      <w:proofErr w:type="spellStart"/>
      <w:r w:rsidRPr="002F4A3F">
        <w:rPr>
          <w:rFonts w:asciiTheme="minorHAnsi" w:hAnsiTheme="minorHAnsi" w:cs="Arial"/>
          <w:sz w:val="22"/>
          <w:szCs w:val="22"/>
        </w:rPr>
        <w:t>Maíza</w:t>
      </w:r>
      <w:proofErr w:type="spellEnd"/>
      <w:r w:rsidRPr="002F4A3F">
        <w:rPr>
          <w:rFonts w:asciiTheme="minorHAnsi" w:hAnsiTheme="minorHAnsi" w:cs="Arial"/>
          <w:sz w:val="22"/>
          <w:szCs w:val="22"/>
        </w:rPr>
        <w:t xml:space="preserve"> Martins de Siqueira. São Paulo: Iluminuras, 2007.</w:t>
      </w:r>
    </w:p>
    <w:p w:rsidR="009D5E62" w:rsidRPr="00115B14" w:rsidRDefault="009D5E62" w:rsidP="009D5E62">
      <w:pPr>
        <w:pStyle w:val="PargrafodaLista"/>
        <w:spacing w:before="120" w:after="216" w:line="249" w:lineRule="atLeast"/>
        <w:ind w:left="1230" w:hanging="720"/>
        <w:jc w:val="both"/>
        <w:rPr>
          <w:rFonts w:asciiTheme="minorHAnsi" w:hAnsiTheme="minorHAnsi" w:cs="Arial"/>
          <w:sz w:val="22"/>
          <w:szCs w:val="22"/>
        </w:rPr>
      </w:pP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Terceira fase - Prova de avaliação e arguição do projeto de pesquisa e do histórico escolar.</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lastRenderedPageBreak/>
        <w:t>a) No dia 2</w:t>
      </w:r>
      <w:r w:rsidR="0018583B" w:rsidRPr="00115B14">
        <w:rPr>
          <w:rFonts w:asciiTheme="minorHAnsi" w:hAnsiTheme="minorHAnsi" w:cs="Arial"/>
          <w:sz w:val="22"/>
          <w:szCs w:val="22"/>
        </w:rPr>
        <w:t>9</w:t>
      </w:r>
      <w:r w:rsidRPr="00115B14">
        <w:rPr>
          <w:rFonts w:asciiTheme="minorHAnsi" w:hAnsiTheme="minorHAnsi" w:cs="Arial"/>
          <w:sz w:val="22"/>
          <w:szCs w:val="22"/>
        </w:rPr>
        <w:t xml:space="preserve"> de </w:t>
      </w:r>
      <w:r w:rsidR="0018583B" w:rsidRPr="00115B14">
        <w:rPr>
          <w:rFonts w:asciiTheme="minorHAnsi" w:hAnsiTheme="minorHAnsi" w:cs="Arial"/>
          <w:sz w:val="22"/>
          <w:szCs w:val="22"/>
        </w:rPr>
        <w:t>maio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Pr="00115B14">
        <w:rPr>
          <w:rFonts w:asciiTheme="minorHAnsi" w:hAnsiTheme="minorHAnsi" w:cs="Arial"/>
          <w:sz w:val="22"/>
          <w:szCs w:val="22"/>
        </w:rPr>
        <w:t>, os candidatos aprovados na Prova Escrita deverão apresentar, na Secretaria do Departamento de Teoria Literária e Literatura Comparada ou pelo e-mail </w:t>
      </w:r>
      <w:hyperlink r:id="rId7" w:history="1">
        <w:r w:rsidRPr="00115B14">
          <w:rPr>
            <w:rFonts w:asciiTheme="minorHAnsi" w:hAnsiTheme="minorHAnsi" w:cs="Arial"/>
            <w:sz w:val="22"/>
            <w:szCs w:val="22"/>
            <w:u w:val="single"/>
          </w:rPr>
          <w:t>postllc@usp.br</w:t>
        </w:r>
      </w:hyperlink>
      <w:r w:rsidRPr="00115B14">
        <w:rPr>
          <w:rFonts w:asciiTheme="minorHAnsi" w:hAnsiTheme="minorHAnsi" w:cs="Arial"/>
          <w:sz w:val="22"/>
          <w:szCs w:val="22"/>
        </w:rPr>
        <w:t>, projeto de pesquisa pertinente à linha de pesquisa do orientador escolhido. O projeto, de até 15 páginas, deve contemplar os seguintes itens: título, tema, delimitação dos problemas a serem investigados, hipóteses, justificativa, bibliografia e cronograma. Para auxiliar na avaliação, alguns orientadores solicitam documentação complementar, como publicações e trabalhos acadêmicos na área (ver Etapa 3 – Das Vagas).</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xml:space="preserve">b) A arguição será realizada por uma banca constituída por docentes do Programa no período de </w:t>
      </w:r>
      <w:r w:rsidR="00856B5E" w:rsidRPr="00115B14">
        <w:rPr>
          <w:rFonts w:asciiTheme="minorHAnsi" w:hAnsiTheme="minorHAnsi" w:cs="Arial"/>
          <w:sz w:val="22"/>
          <w:szCs w:val="22"/>
        </w:rPr>
        <w:t>09</w:t>
      </w:r>
      <w:r w:rsidRPr="00115B14">
        <w:rPr>
          <w:rFonts w:asciiTheme="minorHAnsi" w:hAnsiTheme="minorHAnsi" w:cs="Arial"/>
          <w:sz w:val="22"/>
          <w:szCs w:val="22"/>
        </w:rPr>
        <w:t xml:space="preserve"> a </w:t>
      </w:r>
      <w:r w:rsidR="00856B5E" w:rsidRPr="00115B14">
        <w:rPr>
          <w:rFonts w:asciiTheme="minorHAnsi" w:hAnsiTheme="minorHAnsi" w:cs="Arial"/>
          <w:sz w:val="22"/>
          <w:szCs w:val="22"/>
        </w:rPr>
        <w:t>13</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junho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0018583B" w:rsidRPr="00115B14">
        <w:rPr>
          <w:rFonts w:asciiTheme="minorHAnsi" w:hAnsiTheme="minorHAnsi" w:cs="Arial"/>
          <w:sz w:val="22"/>
          <w:szCs w:val="22"/>
        </w:rPr>
        <w:t xml:space="preserve"> (2ª</w:t>
      </w:r>
      <w:proofErr w:type="gramStart"/>
      <w:r w:rsidR="0018583B" w:rsidRPr="00115B14">
        <w:rPr>
          <w:rFonts w:asciiTheme="minorHAnsi" w:hAnsiTheme="minorHAnsi" w:cs="Arial"/>
          <w:sz w:val="22"/>
          <w:szCs w:val="22"/>
        </w:rPr>
        <w:t>.,</w:t>
      </w:r>
      <w:proofErr w:type="gramEnd"/>
      <w:r w:rsidR="0018583B" w:rsidRPr="00115B14">
        <w:rPr>
          <w:rFonts w:asciiTheme="minorHAnsi" w:hAnsiTheme="minorHAnsi" w:cs="Arial"/>
          <w:sz w:val="22"/>
          <w:szCs w:val="22"/>
        </w:rPr>
        <w:t xml:space="preserve"> 3ª., 4ª e 6ª.</w:t>
      </w:r>
      <w:r w:rsidR="00A64D3F" w:rsidRPr="00115B14">
        <w:rPr>
          <w:rFonts w:asciiTheme="minorHAnsi" w:hAnsiTheme="minorHAnsi" w:cs="Arial"/>
          <w:sz w:val="22"/>
          <w:szCs w:val="22"/>
        </w:rPr>
        <w:t>-f</w:t>
      </w:r>
      <w:r w:rsidR="0018583B" w:rsidRPr="00115B14">
        <w:rPr>
          <w:rFonts w:asciiTheme="minorHAnsi" w:hAnsiTheme="minorHAnsi" w:cs="Arial"/>
          <w:sz w:val="22"/>
          <w:szCs w:val="22"/>
        </w:rPr>
        <w:t>eira)</w:t>
      </w:r>
      <w:r w:rsidRPr="00115B14">
        <w:rPr>
          <w:rFonts w:asciiTheme="minorHAnsi" w:hAnsiTheme="minorHAnsi" w:cs="Arial"/>
          <w:sz w:val="22"/>
          <w:szCs w:val="22"/>
        </w:rPr>
        <w:t>. Serão examinados o curriculum vitae, o histórico escolar e o projeto de pesquisa, além de eventual documentação complementar.</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c) Baseada na documentação apresentada, a arguição do candidato visa ao esclarecimento dos seguintes itens: a) a qualidade do projeto de pesquisa, em sua consistência e viabilidade, bem como a pertinência e atualização da bibliografia; b) a formação acadêmica e a experiência em pesquisa do candidato; c) sua habilidade na exposição do projeto e na argumentação durante a entrevista.</w:t>
      </w:r>
      <w:r w:rsidR="0018583B" w:rsidRPr="00115B14">
        <w:rPr>
          <w:rFonts w:asciiTheme="minorHAnsi" w:hAnsiTheme="minorHAnsi" w:cs="Arial"/>
          <w:sz w:val="22"/>
          <w:szCs w:val="22"/>
        </w:rPr>
        <w:t xml:space="preserve"> Os candidatos estrangeiros poderão realizar essa etapa à distância, por Skype ou videoconferência.</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d) A nota mínima de aprovação é 7,0 (sete). Para efeito de divulgação final, serão dados a conhecer apenas dois conceitos: “aprovado” (aqueles com média igual ou superior a 7,0) e “não aprovado” (aqueles com média inferior a 7,0). O resultado da seleção será divulgado no dia 2</w:t>
      </w:r>
      <w:r w:rsidR="00856B5E" w:rsidRPr="00115B14">
        <w:rPr>
          <w:rFonts w:asciiTheme="minorHAnsi" w:hAnsiTheme="minorHAnsi" w:cs="Arial"/>
          <w:sz w:val="22"/>
          <w:szCs w:val="22"/>
        </w:rPr>
        <w:t>5</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junho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Calendário das Provas</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sz w:val="22"/>
          <w:szCs w:val="22"/>
        </w:rPr>
        <w:t>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 xml:space="preserve">Entrega dos documentos para a inscrição </w:t>
      </w:r>
      <w:r w:rsidR="00A64D3F" w:rsidRPr="00115B14">
        <w:rPr>
          <w:rFonts w:asciiTheme="minorHAnsi" w:hAnsiTheme="minorHAnsi" w:cs="Arial"/>
          <w:b/>
          <w:bCs/>
          <w:sz w:val="22"/>
          <w:szCs w:val="22"/>
        </w:rPr>
        <w:t>online</w:t>
      </w:r>
      <w:r w:rsidRPr="00115B14">
        <w:rPr>
          <w:rFonts w:asciiTheme="minorHAnsi" w:hAnsiTheme="minorHAnsi" w:cs="Arial"/>
          <w:sz w:val="22"/>
          <w:szCs w:val="22"/>
        </w:rPr>
        <w:t xml:space="preserve">: </w:t>
      </w:r>
      <w:r w:rsidR="00856B5E" w:rsidRPr="00115B14">
        <w:rPr>
          <w:rFonts w:asciiTheme="minorHAnsi" w:hAnsiTheme="minorHAnsi" w:cs="Arial"/>
          <w:sz w:val="22"/>
          <w:szCs w:val="22"/>
        </w:rPr>
        <w:t>10</w:t>
      </w:r>
      <w:r w:rsidRPr="00115B14">
        <w:rPr>
          <w:rFonts w:asciiTheme="minorHAnsi" w:hAnsiTheme="minorHAnsi" w:cs="Arial"/>
          <w:sz w:val="22"/>
          <w:szCs w:val="22"/>
        </w:rPr>
        <w:t xml:space="preserve"> a </w:t>
      </w:r>
      <w:r w:rsidR="00856B5E" w:rsidRPr="00115B14">
        <w:rPr>
          <w:rFonts w:asciiTheme="minorHAnsi" w:hAnsiTheme="minorHAnsi" w:cs="Arial"/>
          <w:sz w:val="22"/>
          <w:szCs w:val="22"/>
        </w:rPr>
        <w:t>14</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março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Inscrição no Exame de Proficiência</w:t>
      </w:r>
      <w:r w:rsidRPr="00115B14">
        <w:rPr>
          <w:rFonts w:asciiTheme="minorHAnsi" w:hAnsiTheme="minorHAnsi" w:cs="Arial"/>
          <w:sz w:val="22"/>
          <w:szCs w:val="22"/>
        </w:rPr>
        <w:t xml:space="preserve">: </w:t>
      </w:r>
      <w:r w:rsidR="00A64D3F" w:rsidRPr="00115B14">
        <w:rPr>
          <w:rFonts w:asciiTheme="minorHAnsi" w:hAnsiTheme="minorHAnsi" w:cs="Arial"/>
          <w:sz w:val="22"/>
          <w:szCs w:val="22"/>
        </w:rPr>
        <w:t>1</w:t>
      </w:r>
      <w:r w:rsidRPr="00115B14">
        <w:rPr>
          <w:rFonts w:asciiTheme="minorHAnsi" w:hAnsiTheme="minorHAnsi" w:cs="Arial"/>
          <w:sz w:val="22"/>
          <w:szCs w:val="22"/>
        </w:rPr>
        <w:t xml:space="preserve">0 a </w:t>
      </w:r>
      <w:r w:rsidR="00A64D3F" w:rsidRPr="00115B14">
        <w:rPr>
          <w:rFonts w:asciiTheme="minorHAnsi" w:hAnsiTheme="minorHAnsi" w:cs="Arial"/>
          <w:sz w:val="22"/>
          <w:szCs w:val="22"/>
        </w:rPr>
        <w:t>2</w:t>
      </w:r>
      <w:r w:rsidRPr="00115B14">
        <w:rPr>
          <w:rFonts w:asciiTheme="minorHAnsi" w:hAnsiTheme="minorHAnsi" w:cs="Arial"/>
          <w:sz w:val="22"/>
          <w:szCs w:val="22"/>
        </w:rPr>
        <w:t xml:space="preserve">1 de </w:t>
      </w:r>
      <w:r w:rsidR="00A64D3F" w:rsidRPr="00115B14">
        <w:rPr>
          <w:rFonts w:asciiTheme="minorHAnsi" w:hAnsiTheme="minorHAnsi" w:cs="Arial"/>
          <w:sz w:val="22"/>
          <w:szCs w:val="22"/>
        </w:rPr>
        <w:t>março</w:t>
      </w:r>
      <w:r w:rsidRPr="00115B14">
        <w:rPr>
          <w:rFonts w:asciiTheme="minorHAnsi" w:hAnsiTheme="minorHAnsi" w:cs="Arial"/>
          <w:sz w:val="22"/>
          <w:szCs w:val="22"/>
        </w:rPr>
        <w:t xml:space="preserve"> de 201</w:t>
      </w:r>
      <w:r w:rsidR="00A64D3F" w:rsidRPr="00115B14">
        <w:rPr>
          <w:rFonts w:asciiTheme="minorHAnsi" w:hAnsiTheme="minorHAnsi" w:cs="Arial"/>
          <w:sz w:val="22"/>
          <w:szCs w:val="22"/>
        </w:rPr>
        <w:t>4</w:t>
      </w:r>
      <w:r w:rsidRPr="00115B14">
        <w:rPr>
          <w:rFonts w:asciiTheme="minorHAnsi" w:hAnsiTheme="minorHAnsi" w:cs="Arial"/>
          <w:sz w:val="22"/>
          <w:szCs w:val="22"/>
        </w:rPr>
        <w:t xml:space="preserve"> no site:  www.clinguas.fflch.usp.br</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Prova de Proficiência em língua estrangeira</w:t>
      </w:r>
      <w:r w:rsidRPr="00115B14">
        <w:rPr>
          <w:rFonts w:asciiTheme="minorHAnsi" w:hAnsiTheme="minorHAnsi" w:cs="Arial"/>
          <w:sz w:val="22"/>
          <w:szCs w:val="22"/>
        </w:rPr>
        <w:t xml:space="preserve"> – </w:t>
      </w:r>
      <w:r w:rsidR="00A64D3F" w:rsidRPr="00115B14">
        <w:rPr>
          <w:rFonts w:asciiTheme="minorHAnsi" w:hAnsiTheme="minorHAnsi" w:cs="Arial"/>
          <w:sz w:val="22"/>
          <w:szCs w:val="22"/>
        </w:rPr>
        <w:t>14</w:t>
      </w:r>
      <w:r w:rsidRPr="00115B14">
        <w:rPr>
          <w:rFonts w:asciiTheme="minorHAnsi" w:hAnsiTheme="minorHAnsi" w:cs="Arial"/>
          <w:sz w:val="22"/>
          <w:szCs w:val="22"/>
        </w:rPr>
        <w:t xml:space="preserve"> a </w:t>
      </w:r>
      <w:r w:rsidR="00A64D3F" w:rsidRPr="00115B14">
        <w:rPr>
          <w:rFonts w:asciiTheme="minorHAnsi" w:hAnsiTheme="minorHAnsi" w:cs="Arial"/>
          <w:sz w:val="22"/>
          <w:szCs w:val="22"/>
        </w:rPr>
        <w:t>17</w:t>
      </w:r>
      <w:r w:rsidRPr="00115B14">
        <w:rPr>
          <w:rFonts w:asciiTheme="minorHAnsi" w:hAnsiTheme="minorHAnsi" w:cs="Arial"/>
          <w:sz w:val="22"/>
          <w:szCs w:val="22"/>
        </w:rPr>
        <w:t xml:space="preserve"> de </w:t>
      </w:r>
      <w:r w:rsidR="00A64D3F" w:rsidRPr="00115B14">
        <w:rPr>
          <w:rFonts w:asciiTheme="minorHAnsi" w:hAnsiTheme="minorHAnsi" w:cs="Arial"/>
          <w:sz w:val="22"/>
          <w:szCs w:val="22"/>
        </w:rPr>
        <w:t>abril</w:t>
      </w:r>
      <w:r w:rsidRPr="00115B14">
        <w:rPr>
          <w:rFonts w:asciiTheme="minorHAnsi" w:hAnsiTheme="minorHAnsi" w:cs="Arial"/>
          <w:sz w:val="22"/>
          <w:szCs w:val="22"/>
        </w:rPr>
        <w:t xml:space="preserve"> de 201</w:t>
      </w:r>
      <w:r w:rsidR="00A64D3F" w:rsidRPr="00115B14">
        <w:rPr>
          <w:rFonts w:asciiTheme="minorHAnsi" w:hAnsiTheme="minorHAnsi" w:cs="Arial"/>
          <w:sz w:val="22"/>
          <w:szCs w:val="22"/>
        </w:rPr>
        <w:t>4</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Divulgação do local e horário da prova específica </w:t>
      </w:r>
      <w:r w:rsidRPr="00115B14">
        <w:rPr>
          <w:rFonts w:asciiTheme="minorHAnsi" w:hAnsiTheme="minorHAnsi" w:cs="Arial"/>
          <w:sz w:val="22"/>
          <w:szCs w:val="22"/>
        </w:rPr>
        <w:t xml:space="preserve">– 2 de </w:t>
      </w:r>
      <w:r w:rsidR="00A64D3F" w:rsidRPr="00115B14">
        <w:rPr>
          <w:rFonts w:asciiTheme="minorHAnsi" w:hAnsiTheme="minorHAnsi" w:cs="Arial"/>
          <w:sz w:val="22"/>
          <w:szCs w:val="22"/>
        </w:rPr>
        <w:t>m</w:t>
      </w:r>
      <w:r w:rsidR="00856B5E" w:rsidRPr="00115B14">
        <w:rPr>
          <w:rFonts w:asciiTheme="minorHAnsi" w:hAnsiTheme="minorHAnsi" w:cs="Arial"/>
          <w:sz w:val="22"/>
          <w:szCs w:val="22"/>
        </w:rPr>
        <w:t>ai</w:t>
      </w:r>
      <w:r w:rsidR="00A64D3F" w:rsidRPr="00115B14">
        <w:rPr>
          <w:rFonts w:asciiTheme="minorHAnsi" w:hAnsiTheme="minorHAnsi" w:cs="Arial"/>
          <w:sz w:val="22"/>
          <w:szCs w:val="22"/>
        </w:rPr>
        <w:t>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Prova Escrita de Conhecimentos Específicos (Mestrado e Doutorado):</w:t>
      </w:r>
      <w:r w:rsidRPr="00115B14">
        <w:rPr>
          <w:rFonts w:asciiTheme="minorHAnsi" w:hAnsiTheme="minorHAnsi" w:cs="Arial"/>
          <w:sz w:val="22"/>
          <w:szCs w:val="22"/>
        </w:rPr>
        <w:t> 0</w:t>
      </w:r>
      <w:r w:rsidR="00856B5E" w:rsidRPr="00115B14">
        <w:rPr>
          <w:rFonts w:asciiTheme="minorHAnsi" w:hAnsiTheme="minorHAnsi" w:cs="Arial"/>
          <w:sz w:val="22"/>
          <w:szCs w:val="22"/>
        </w:rPr>
        <w:t>6</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maio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Divulgação do resultado da Prova Escrita:</w:t>
      </w:r>
      <w:r w:rsidRPr="00115B14">
        <w:rPr>
          <w:rFonts w:asciiTheme="minorHAnsi" w:hAnsiTheme="minorHAnsi" w:cs="Arial"/>
          <w:sz w:val="22"/>
          <w:szCs w:val="22"/>
        </w:rPr>
        <w:t> 2</w:t>
      </w:r>
      <w:r w:rsidR="00856B5E" w:rsidRPr="00115B14">
        <w:rPr>
          <w:rFonts w:asciiTheme="minorHAnsi" w:hAnsiTheme="minorHAnsi" w:cs="Arial"/>
          <w:sz w:val="22"/>
          <w:szCs w:val="22"/>
        </w:rPr>
        <w:t>7</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maio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Prazo para a entrega dos projetos de pesquisa, na Secretaria do Programa de Teoria Literária e Literatura Comparada ou pelo e-mail postllc@usp.br</w:t>
      </w:r>
      <w:r w:rsidRPr="00115B14">
        <w:rPr>
          <w:rFonts w:asciiTheme="minorHAnsi" w:hAnsiTheme="minorHAnsi" w:cs="Arial"/>
          <w:sz w:val="22"/>
          <w:szCs w:val="22"/>
        </w:rPr>
        <w:t>: 2</w:t>
      </w:r>
      <w:r w:rsidR="00856B5E" w:rsidRPr="00115B14">
        <w:rPr>
          <w:rFonts w:asciiTheme="minorHAnsi" w:hAnsiTheme="minorHAnsi" w:cs="Arial"/>
          <w:sz w:val="22"/>
          <w:szCs w:val="22"/>
        </w:rPr>
        <w:t>9</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maio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Pr="00115B14">
        <w:rPr>
          <w:rFonts w:asciiTheme="minorHAnsi" w:hAnsiTheme="minorHAnsi" w:cs="Arial"/>
          <w:sz w:val="22"/>
          <w:szCs w:val="22"/>
        </w:rPr>
        <w:t xml:space="preserve"> (</w:t>
      </w:r>
      <w:r w:rsidR="00856B5E" w:rsidRPr="00115B14">
        <w:rPr>
          <w:rFonts w:asciiTheme="minorHAnsi" w:hAnsiTheme="minorHAnsi" w:cs="Arial"/>
          <w:sz w:val="22"/>
          <w:szCs w:val="22"/>
        </w:rPr>
        <w:t>quinta-</w:t>
      </w:r>
      <w:r w:rsidRPr="00115B14">
        <w:rPr>
          <w:rFonts w:asciiTheme="minorHAnsi" w:hAnsiTheme="minorHAnsi" w:cs="Arial"/>
          <w:sz w:val="22"/>
          <w:szCs w:val="22"/>
        </w:rPr>
        <w:t xml:space="preserve"> feira</w:t>
      </w:r>
      <w:proofErr w:type="gramStart"/>
      <w:r w:rsidRPr="00115B14">
        <w:rPr>
          <w:rFonts w:asciiTheme="minorHAnsi" w:hAnsiTheme="minorHAnsi" w:cs="Arial"/>
          <w:sz w:val="22"/>
          <w:szCs w:val="22"/>
        </w:rPr>
        <w:t>)</w:t>
      </w:r>
      <w:proofErr w:type="gramEnd"/>
      <w:r w:rsidR="002224A8" w:rsidRPr="00115B14">
        <w:rPr>
          <w:rFonts w:asciiTheme="minorHAnsi" w:hAnsiTheme="minorHAnsi" w:cs="Arial"/>
          <w:sz w:val="22"/>
          <w:szCs w:val="22"/>
        </w:rPr>
        <w:t xml:space="preserve">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Entrevistas (Mestrado e Doutorado</w:t>
      </w:r>
      <w:r w:rsidRPr="00115B14">
        <w:rPr>
          <w:rFonts w:asciiTheme="minorHAnsi" w:hAnsiTheme="minorHAnsi" w:cs="Arial"/>
          <w:sz w:val="22"/>
          <w:szCs w:val="22"/>
        </w:rPr>
        <w:t xml:space="preserve">): </w:t>
      </w:r>
      <w:r w:rsidR="00856B5E" w:rsidRPr="00115B14">
        <w:rPr>
          <w:rFonts w:asciiTheme="minorHAnsi" w:hAnsiTheme="minorHAnsi" w:cs="Arial"/>
          <w:sz w:val="22"/>
          <w:szCs w:val="22"/>
        </w:rPr>
        <w:t>09</w:t>
      </w:r>
      <w:r w:rsidRPr="00115B14">
        <w:rPr>
          <w:rFonts w:asciiTheme="minorHAnsi" w:hAnsiTheme="minorHAnsi" w:cs="Arial"/>
          <w:sz w:val="22"/>
          <w:szCs w:val="22"/>
        </w:rPr>
        <w:t xml:space="preserve"> a </w:t>
      </w:r>
      <w:r w:rsidR="00856B5E" w:rsidRPr="00115B14">
        <w:rPr>
          <w:rFonts w:asciiTheme="minorHAnsi" w:hAnsiTheme="minorHAnsi" w:cs="Arial"/>
          <w:sz w:val="22"/>
          <w:szCs w:val="22"/>
        </w:rPr>
        <w:t>13</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junho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Pr="00115B14">
        <w:rPr>
          <w:rFonts w:asciiTheme="minorHAnsi" w:hAnsiTheme="minorHAnsi" w:cs="Arial"/>
          <w:sz w:val="22"/>
          <w:szCs w:val="22"/>
        </w:rPr>
        <w:t xml:space="preserve"> (2ª, 3ª</w:t>
      </w:r>
      <w:r w:rsidR="00856B5E" w:rsidRPr="00115B14">
        <w:rPr>
          <w:rFonts w:asciiTheme="minorHAnsi" w:hAnsiTheme="minorHAnsi" w:cs="Arial"/>
          <w:sz w:val="22"/>
          <w:szCs w:val="22"/>
        </w:rPr>
        <w:t>, 4ª</w:t>
      </w:r>
      <w:r w:rsidR="00A64D3F" w:rsidRPr="00115B14">
        <w:rPr>
          <w:rFonts w:asciiTheme="minorHAnsi" w:hAnsiTheme="minorHAnsi" w:cs="Arial"/>
          <w:sz w:val="22"/>
          <w:szCs w:val="22"/>
        </w:rPr>
        <w:t xml:space="preserve"> e</w:t>
      </w:r>
      <w:r w:rsidRPr="00115B14">
        <w:rPr>
          <w:rFonts w:asciiTheme="minorHAnsi" w:hAnsiTheme="minorHAnsi" w:cs="Arial"/>
          <w:sz w:val="22"/>
          <w:szCs w:val="22"/>
        </w:rPr>
        <w:t xml:space="preserve"> 6ª-feira). As entrevistas serão agendadas pela Secretaria do Programa de TLLC.</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Divulgação do resultado final</w:t>
      </w:r>
      <w:r w:rsidRPr="00115B14">
        <w:rPr>
          <w:rFonts w:asciiTheme="minorHAnsi" w:hAnsiTheme="minorHAnsi" w:cs="Arial"/>
          <w:sz w:val="22"/>
          <w:szCs w:val="22"/>
        </w:rPr>
        <w:t>: 2</w:t>
      </w:r>
      <w:r w:rsidR="00856B5E" w:rsidRPr="00115B14">
        <w:rPr>
          <w:rFonts w:asciiTheme="minorHAnsi" w:hAnsiTheme="minorHAnsi" w:cs="Arial"/>
          <w:sz w:val="22"/>
          <w:szCs w:val="22"/>
        </w:rPr>
        <w:t>5</w:t>
      </w:r>
      <w:r w:rsidRPr="00115B14">
        <w:rPr>
          <w:rFonts w:asciiTheme="minorHAnsi" w:hAnsiTheme="minorHAnsi" w:cs="Arial"/>
          <w:sz w:val="22"/>
          <w:szCs w:val="22"/>
        </w:rPr>
        <w:t xml:space="preserve"> de </w:t>
      </w:r>
      <w:r w:rsidR="00856B5E" w:rsidRPr="00115B14">
        <w:rPr>
          <w:rFonts w:asciiTheme="minorHAnsi" w:hAnsiTheme="minorHAnsi" w:cs="Arial"/>
          <w:sz w:val="22"/>
          <w:szCs w:val="22"/>
        </w:rPr>
        <w:t>junho</w:t>
      </w:r>
      <w:r w:rsidRPr="00115B14">
        <w:rPr>
          <w:rFonts w:asciiTheme="minorHAnsi" w:hAnsiTheme="minorHAnsi" w:cs="Arial"/>
          <w:sz w:val="22"/>
          <w:szCs w:val="22"/>
        </w:rPr>
        <w:t xml:space="preserve"> de 201</w:t>
      </w:r>
      <w:r w:rsidR="00856B5E" w:rsidRPr="00115B14">
        <w:rPr>
          <w:rFonts w:asciiTheme="minorHAnsi" w:hAnsiTheme="minorHAnsi" w:cs="Arial"/>
          <w:sz w:val="22"/>
          <w:szCs w:val="22"/>
        </w:rPr>
        <w:t>4</w:t>
      </w:r>
      <w:r w:rsidRPr="00115B14">
        <w:rPr>
          <w:rFonts w:asciiTheme="minorHAnsi" w:hAnsiTheme="minorHAnsi" w:cs="Arial"/>
          <w:sz w:val="22"/>
          <w:szCs w:val="22"/>
        </w:rPr>
        <w:t xml:space="preserve"> (</w:t>
      </w:r>
      <w:proofErr w:type="gramStart"/>
      <w:r w:rsidR="00856B5E" w:rsidRPr="00115B14">
        <w:rPr>
          <w:rFonts w:asciiTheme="minorHAnsi" w:hAnsiTheme="minorHAnsi" w:cs="Arial"/>
          <w:sz w:val="22"/>
          <w:szCs w:val="22"/>
        </w:rPr>
        <w:t>4ª.</w:t>
      </w:r>
      <w:proofErr w:type="gramEnd"/>
      <w:r w:rsidRPr="00115B14">
        <w:rPr>
          <w:rFonts w:asciiTheme="minorHAnsi" w:hAnsiTheme="minorHAnsi" w:cs="Arial"/>
          <w:sz w:val="22"/>
          <w:szCs w:val="22"/>
        </w:rPr>
        <w:t xml:space="preserve">-feira). O resultado do processo seletivo será afixado na Secretaria do Programa e poderá ser consultado na página do </w:t>
      </w:r>
      <w:r w:rsidRPr="00115B14">
        <w:rPr>
          <w:rFonts w:asciiTheme="minorHAnsi" w:hAnsiTheme="minorHAnsi" w:cs="Arial"/>
          <w:sz w:val="22"/>
          <w:szCs w:val="22"/>
        </w:rPr>
        <w:lastRenderedPageBreak/>
        <w:t>Departamento de Teoria Literária www.dtllc.fflch.usp.br ou através do telefone (11)3091-4893.</w:t>
      </w:r>
    </w:p>
    <w:p w:rsidR="003F3E70" w:rsidRPr="00F94C3D" w:rsidRDefault="003F3E70" w:rsidP="003F3E70">
      <w:pPr>
        <w:spacing w:before="120" w:after="216" w:line="249" w:lineRule="atLeast"/>
        <w:ind w:left="600"/>
        <w:rPr>
          <w:rFonts w:ascii="Arial" w:hAnsi="Arial" w:cs="Arial"/>
          <w:sz w:val="20"/>
          <w:szCs w:val="20"/>
        </w:rPr>
      </w:pPr>
      <w:r w:rsidRPr="00F94C3D">
        <w:rPr>
          <w:rFonts w:ascii="Arial" w:hAnsi="Arial" w:cs="Arial"/>
          <w:sz w:val="20"/>
          <w:szCs w:val="20"/>
        </w:rPr>
        <w:t> </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 xml:space="preserve">Etapa </w:t>
      </w:r>
      <w:proofErr w:type="gramStart"/>
      <w:r w:rsidRPr="00115B14">
        <w:rPr>
          <w:rFonts w:asciiTheme="minorHAnsi" w:hAnsiTheme="minorHAnsi" w:cs="Arial"/>
          <w:b/>
          <w:bCs/>
          <w:sz w:val="22"/>
          <w:szCs w:val="22"/>
        </w:rPr>
        <w:t>3</w:t>
      </w:r>
      <w:proofErr w:type="gramEnd"/>
      <w:r w:rsidRPr="00115B14">
        <w:rPr>
          <w:rFonts w:asciiTheme="minorHAnsi" w:hAnsiTheme="minorHAnsi" w:cs="Arial"/>
          <w:sz w:val="22"/>
          <w:szCs w:val="22"/>
        </w:rPr>
        <w:t>:</w:t>
      </w:r>
    </w:p>
    <w:p w:rsidR="003F3E70" w:rsidRPr="00115B14" w:rsidRDefault="003F3E70" w:rsidP="00115B14">
      <w:pPr>
        <w:spacing w:before="120" w:after="216" w:line="249" w:lineRule="atLeast"/>
        <w:ind w:left="600"/>
        <w:jc w:val="both"/>
        <w:rPr>
          <w:rFonts w:asciiTheme="minorHAnsi" w:hAnsiTheme="minorHAnsi" w:cs="Arial"/>
          <w:sz w:val="22"/>
          <w:szCs w:val="22"/>
        </w:rPr>
      </w:pPr>
      <w:r w:rsidRPr="00115B14">
        <w:rPr>
          <w:rFonts w:asciiTheme="minorHAnsi" w:hAnsiTheme="minorHAnsi" w:cs="Arial"/>
          <w:b/>
          <w:bCs/>
          <w:sz w:val="22"/>
          <w:szCs w:val="22"/>
        </w:rPr>
        <w:t>Das Vagas</w:t>
      </w:r>
      <w:r w:rsidRPr="00115B14">
        <w:rPr>
          <w:rFonts w:asciiTheme="minorHAnsi" w:hAnsiTheme="minorHAnsi" w:cs="Arial"/>
          <w:sz w:val="22"/>
          <w:szCs w:val="22"/>
        </w:rPr>
        <w:t>:</w:t>
      </w:r>
    </w:p>
    <w:p w:rsidR="00365ED2" w:rsidRDefault="003F3E70" w:rsidP="00365ED2">
      <w:pPr>
        <w:ind w:left="601"/>
        <w:jc w:val="both"/>
        <w:rPr>
          <w:rFonts w:asciiTheme="minorHAnsi" w:hAnsiTheme="minorHAnsi" w:cs="Arial"/>
          <w:sz w:val="22"/>
          <w:szCs w:val="22"/>
        </w:rPr>
      </w:pPr>
      <w:r w:rsidRPr="00115B14">
        <w:rPr>
          <w:rFonts w:asciiTheme="minorHAnsi" w:hAnsiTheme="minorHAnsi" w:cs="Arial"/>
          <w:sz w:val="22"/>
          <w:szCs w:val="22"/>
        </w:rPr>
        <w:t>A</w:t>
      </w:r>
      <w:r w:rsidR="00856B5E" w:rsidRPr="00115B14">
        <w:rPr>
          <w:rFonts w:asciiTheme="minorHAnsi" w:hAnsiTheme="minorHAnsi" w:cs="Arial"/>
          <w:sz w:val="22"/>
          <w:szCs w:val="22"/>
        </w:rPr>
        <w:t>na Paula Pacheco</w:t>
      </w:r>
    </w:p>
    <w:p w:rsidR="00365ED2" w:rsidRPr="00115B14" w:rsidRDefault="00365ED2" w:rsidP="00365ED2">
      <w:pPr>
        <w:ind w:left="601"/>
        <w:jc w:val="both"/>
        <w:rPr>
          <w:rFonts w:asciiTheme="minorHAnsi" w:hAnsiTheme="minorHAnsi" w:cs="Arial"/>
          <w:sz w:val="22"/>
          <w:szCs w:val="22"/>
        </w:rPr>
      </w:pPr>
      <w:r w:rsidRPr="00115B14">
        <w:rPr>
          <w:rFonts w:asciiTheme="minorHAnsi" w:hAnsiTheme="minorHAnsi" w:cs="Arial"/>
          <w:sz w:val="22"/>
          <w:szCs w:val="22"/>
        </w:rPr>
        <w:t xml:space="preserve">Vagas: </w:t>
      </w:r>
      <w:proofErr w:type="gramStart"/>
      <w:r w:rsidRPr="00115B14">
        <w:rPr>
          <w:rFonts w:asciiTheme="minorHAnsi" w:hAnsiTheme="minorHAnsi" w:cs="Arial"/>
          <w:sz w:val="22"/>
          <w:szCs w:val="22"/>
        </w:rPr>
        <w:t>1</w:t>
      </w:r>
      <w:proofErr w:type="gramEnd"/>
      <w:r w:rsidRPr="00115B14">
        <w:rPr>
          <w:rFonts w:asciiTheme="minorHAnsi" w:hAnsiTheme="minorHAnsi" w:cs="Arial"/>
          <w:sz w:val="22"/>
          <w:szCs w:val="22"/>
        </w:rPr>
        <w:t xml:space="preserve"> (DO)</w:t>
      </w:r>
    </w:p>
    <w:p w:rsidR="000C4E72" w:rsidRDefault="002224A8" w:rsidP="00365ED2">
      <w:pPr>
        <w:ind w:left="601"/>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 xml:space="preserve">Linhas de Pesquisa: </w:t>
      </w:r>
      <w:r w:rsidR="000C4E72">
        <w:rPr>
          <w:rFonts w:asciiTheme="minorHAnsi" w:hAnsiTheme="minorHAnsi" w:cs="Arial"/>
          <w:color w:val="000000" w:themeColor="text1"/>
          <w:sz w:val="22"/>
          <w:szCs w:val="22"/>
        </w:rPr>
        <w:t>“</w:t>
      </w:r>
      <w:r w:rsidR="00365ED2" w:rsidRPr="00AF7F88">
        <w:rPr>
          <w:rFonts w:asciiTheme="minorHAnsi" w:hAnsiTheme="minorHAnsi" w:cs="Arial"/>
          <w:color w:val="000000" w:themeColor="text1"/>
          <w:sz w:val="22"/>
          <w:szCs w:val="22"/>
        </w:rPr>
        <w:t>Literatura e sociedade</w:t>
      </w:r>
      <w:r w:rsidR="000C4E72">
        <w:rPr>
          <w:rFonts w:asciiTheme="minorHAnsi" w:hAnsiTheme="minorHAnsi" w:cs="Arial"/>
          <w:color w:val="000000" w:themeColor="text1"/>
          <w:sz w:val="22"/>
          <w:szCs w:val="22"/>
        </w:rPr>
        <w:t>”</w:t>
      </w:r>
      <w:r w:rsidR="00365ED2" w:rsidRPr="00AF7F88">
        <w:rPr>
          <w:rFonts w:asciiTheme="minorHAnsi" w:hAnsiTheme="minorHAnsi" w:cs="Arial"/>
          <w:color w:val="000000" w:themeColor="text1"/>
          <w:sz w:val="22"/>
          <w:szCs w:val="22"/>
        </w:rPr>
        <w:t>,</w:t>
      </w:r>
      <w:r w:rsidR="00F15B1F" w:rsidRPr="00AF7F88">
        <w:rPr>
          <w:rFonts w:asciiTheme="minorHAnsi" w:hAnsiTheme="minorHAnsi" w:cs="Arial"/>
          <w:color w:val="000000" w:themeColor="text1"/>
          <w:sz w:val="22"/>
          <w:szCs w:val="22"/>
        </w:rPr>
        <w:t xml:space="preserve"> </w:t>
      </w:r>
      <w:r w:rsidR="000C4E72">
        <w:rPr>
          <w:rFonts w:asciiTheme="minorHAnsi" w:hAnsiTheme="minorHAnsi" w:cs="Arial"/>
          <w:color w:val="000000" w:themeColor="text1"/>
          <w:sz w:val="22"/>
          <w:szCs w:val="22"/>
        </w:rPr>
        <w:t>“</w:t>
      </w:r>
      <w:r w:rsidR="008C4643" w:rsidRPr="00AF7F88">
        <w:rPr>
          <w:rFonts w:asciiTheme="minorHAnsi" w:hAnsiTheme="minorHAnsi" w:cs="Arial"/>
          <w:color w:val="000000" w:themeColor="text1"/>
          <w:sz w:val="22"/>
          <w:szCs w:val="22"/>
        </w:rPr>
        <w:t>Formas e Gêneros Literários</w:t>
      </w:r>
      <w:r w:rsidR="000C4E72">
        <w:rPr>
          <w:rFonts w:asciiTheme="minorHAnsi" w:hAnsiTheme="minorHAnsi" w:cs="Arial"/>
          <w:color w:val="000000" w:themeColor="text1"/>
          <w:sz w:val="22"/>
          <w:szCs w:val="22"/>
        </w:rPr>
        <w:t>”.</w:t>
      </w:r>
      <w:r w:rsidR="00FA2FD3" w:rsidRPr="00AF7F88">
        <w:rPr>
          <w:rFonts w:asciiTheme="minorHAnsi" w:hAnsiTheme="minorHAnsi" w:cs="Arial"/>
          <w:color w:val="000000" w:themeColor="text1"/>
          <w:sz w:val="22"/>
          <w:szCs w:val="22"/>
        </w:rPr>
        <w:t xml:space="preserve"> </w:t>
      </w:r>
    </w:p>
    <w:p w:rsidR="00365ED2" w:rsidRDefault="002224A8" w:rsidP="00365ED2">
      <w:pPr>
        <w:ind w:left="601"/>
        <w:jc w:val="both"/>
        <w:rPr>
          <w:rFonts w:asciiTheme="minorHAnsi" w:hAnsiTheme="minorHAnsi" w:cs="Arial"/>
          <w:color w:val="FF0000"/>
          <w:sz w:val="22"/>
          <w:szCs w:val="22"/>
        </w:rPr>
      </w:pPr>
      <w:r w:rsidRPr="00AF7F88">
        <w:rPr>
          <w:rFonts w:asciiTheme="minorHAnsi" w:hAnsiTheme="minorHAnsi" w:cs="Arial"/>
          <w:color w:val="000000" w:themeColor="text1"/>
          <w:sz w:val="22"/>
          <w:szCs w:val="22"/>
        </w:rPr>
        <w:t xml:space="preserve">Especialidades: </w:t>
      </w:r>
      <w:r w:rsidR="00365ED2" w:rsidRPr="00AF7F88">
        <w:rPr>
          <w:rFonts w:asciiTheme="minorHAnsi" w:hAnsiTheme="minorHAnsi" w:cs="Arial"/>
          <w:color w:val="000000" w:themeColor="text1"/>
          <w:sz w:val="22"/>
          <w:szCs w:val="22"/>
        </w:rPr>
        <w:t>Romance dos anos 1930 e 1940; Prosa brasileira contemporânea</w:t>
      </w:r>
      <w:r w:rsidR="000C4E72">
        <w:rPr>
          <w:rFonts w:asciiTheme="minorHAnsi" w:hAnsiTheme="minorHAnsi" w:cs="Arial"/>
          <w:color w:val="000000" w:themeColor="text1"/>
          <w:sz w:val="22"/>
          <w:szCs w:val="22"/>
        </w:rPr>
        <w:t>.</w:t>
      </w:r>
    </w:p>
    <w:p w:rsidR="00CD5EA7" w:rsidRDefault="00CD5EA7" w:rsidP="00365ED2">
      <w:pPr>
        <w:ind w:left="601"/>
        <w:jc w:val="both"/>
        <w:rPr>
          <w:rFonts w:asciiTheme="minorHAnsi" w:hAnsiTheme="minorHAnsi" w:cs="Arial"/>
          <w:sz w:val="22"/>
          <w:szCs w:val="22"/>
        </w:rPr>
      </w:pPr>
    </w:p>
    <w:p w:rsidR="006242C2" w:rsidRDefault="006242C2" w:rsidP="00365ED2">
      <w:pPr>
        <w:ind w:left="601"/>
        <w:jc w:val="both"/>
        <w:rPr>
          <w:rFonts w:asciiTheme="minorHAnsi" w:hAnsiTheme="minorHAnsi" w:cs="Arial"/>
          <w:sz w:val="22"/>
          <w:szCs w:val="22"/>
        </w:rPr>
      </w:pPr>
    </w:p>
    <w:p w:rsidR="006242C2" w:rsidRPr="006242C2" w:rsidRDefault="006242C2" w:rsidP="006242C2">
      <w:pPr>
        <w:ind w:left="601"/>
        <w:jc w:val="both"/>
        <w:rPr>
          <w:rFonts w:asciiTheme="minorHAnsi" w:hAnsiTheme="minorHAnsi" w:cs="Arial"/>
          <w:sz w:val="22"/>
          <w:szCs w:val="22"/>
        </w:rPr>
      </w:pPr>
      <w:r w:rsidRPr="006242C2">
        <w:rPr>
          <w:rFonts w:asciiTheme="minorHAnsi" w:hAnsiTheme="minorHAnsi" w:cs="Arial"/>
          <w:sz w:val="22"/>
          <w:szCs w:val="22"/>
        </w:rPr>
        <w:t>Adélia Toledo Bezerra de Meneses</w:t>
      </w:r>
    </w:p>
    <w:p w:rsidR="006242C2" w:rsidRPr="006242C2" w:rsidRDefault="006242C2" w:rsidP="006242C2">
      <w:pPr>
        <w:ind w:left="601"/>
        <w:jc w:val="both"/>
        <w:rPr>
          <w:rFonts w:asciiTheme="minorHAnsi" w:hAnsiTheme="minorHAnsi" w:cs="Arial"/>
          <w:sz w:val="22"/>
          <w:szCs w:val="22"/>
        </w:rPr>
      </w:pPr>
      <w:r w:rsidRPr="006242C2">
        <w:rPr>
          <w:rFonts w:asciiTheme="minorHAnsi" w:hAnsiTheme="minorHAnsi" w:cs="Arial"/>
          <w:sz w:val="22"/>
          <w:szCs w:val="22"/>
        </w:rPr>
        <w:t xml:space="preserve">Vagas: </w:t>
      </w:r>
      <w:proofErr w:type="gramStart"/>
      <w:r w:rsidRPr="006242C2">
        <w:rPr>
          <w:rFonts w:asciiTheme="minorHAnsi" w:hAnsiTheme="minorHAnsi" w:cs="Arial"/>
          <w:sz w:val="22"/>
          <w:szCs w:val="22"/>
        </w:rPr>
        <w:t>2</w:t>
      </w:r>
      <w:proofErr w:type="gramEnd"/>
      <w:r w:rsidRPr="006242C2">
        <w:rPr>
          <w:rFonts w:asciiTheme="minorHAnsi" w:hAnsiTheme="minorHAnsi" w:cs="Arial"/>
          <w:sz w:val="22"/>
          <w:szCs w:val="22"/>
        </w:rPr>
        <w:t xml:space="preserve"> (DO)</w:t>
      </w:r>
    </w:p>
    <w:p w:rsidR="00BC3A64" w:rsidRPr="00C66BC2" w:rsidRDefault="006242C2" w:rsidP="006242C2">
      <w:pPr>
        <w:ind w:left="601"/>
        <w:jc w:val="both"/>
        <w:rPr>
          <w:rFonts w:asciiTheme="minorHAnsi" w:hAnsiTheme="minorHAnsi" w:cs="Arial"/>
          <w:sz w:val="22"/>
          <w:szCs w:val="22"/>
        </w:rPr>
      </w:pPr>
      <w:r w:rsidRPr="00C66BC2">
        <w:rPr>
          <w:rFonts w:asciiTheme="minorHAnsi" w:hAnsiTheme="minorHAnsi" w:cs="Arial"/>
          <w:sz w:val="22"/>
          <w:szCs w:val="22"/>
        </w:rPr>
        <w:t>Linhas de Pesquisa: “</w:t>
      </w:r>
      <w:r w:rsidR="00BC3A64" w:rsidRPr="00C66BC2">
        <w:rPr>
          <w:rFonts w:asciiTheme="minorHAnsi" w:hAnsiTheme="minorHAnsi" w:cs="Arial"/>
          <w:sz w:val="22"/>
          <w:szCs w:val="22"/>
        </w:rPr>
        <w:t xml:space="preserve">Estudos Comparatistas da </w:t>
      </w:r>
      <w:r w:rsidRPr="00C66BC2">
        <w:rPr>
          <w:rFonts w:asciiTheme="minorHAnsi" w:hAnsiTheme="minorHAnsi" w:cs="Arial"/>
          <w:sz w:val="22"/>
          <w:szCs w:val="22"/>
        </w:rPr>
        <w:t>Literatura”, “Literatura e Psicanálise”</w:t>
      </w:r>
      <w:r w:rsidR="00BC3A64" w:rsidRPr="00C66BC2">
        <w:rPr>
          <w:rFonts w:asciiTheme="minorHAnsi" w:hAnsiTheme="minorHAnsi" w:cs="Arial"/>
          <w:sz w:val="22"/>
          <w:szCs w:val="22"/>
        </w:rPr>
        <w:t>, “Literatura e Sociedade”.</w:t>
      </w:r>
    </w:p>
    <w:p w:rsidR="001465D2" w:rsidRPr="00C66BC2" w:rsidRDefault="00BC3A64" w:rsidP="006242C2">
      <w:pPr>
        <w:ind w:left="601"/>
        <w:jc w:val="both"/>
        <w:rPr>
          <w:rFonts w:asciiTheme="minorHAnsi" w:hAnsiTheme="minorHAnsi" w:cs="Arial"/>
          <w:sz w:val="22"/>
          <w:szCs w:val="22"/>
        </w:rPr>
      </w:pPr>
      <w:r w:rsidRPr="00C66BC2">
        <w:rPr>
          <w:rFonts w:asciiTheme="minorHAnsi" w:hAnsiTheme="minorHAnsi" w:cs="Arial"/>
          <w:sz w:val="22"/>
          <w:szCs w:val="22"/>
        </w:rPr>
        <w:t xml:space="preserve">Especialidades: Literatura e psicanálise </w:t>
      </w:r>
      <w:r w:rsidR="006242C2" w:rsidRPr="00C66BC2">
        <w:rPr>
          <w:rFonts w:asciiTheme="minorHAnsi" w:hAnsiTheme="minorHAnsi" w:cs="Arial"/>
          <w:sz w:val="22"/>
          <w:szCs w:val="22"/>
        </w:rPr>
        <w:t>(não lacaniana), Guimarães Rosa, Chico Buarque.</w:t>
      </w:r>
    </w:p>
    <w:p w:rsidR="00CD5EA7" w:rsidRDefault="00CD5EA7" w:rsidP="00365ED2">
      <w:pPr>
        <w:ind w:left="601"/>
        <w:jc w:val="both"/>
        <w:rPr>
          <w:rFonts w:asciiTheme="minorHAnsi" w:hAnsiTheme="minorHAnsi" w:cs="Arial"/>
          <w:sz w:val="22"/>
          <w:szCs w:val="22"/>
        </w:rPr>
      </w:pPr>
    </w:p>
    <w:p w:rsidR="006242C2" w:rsidRDefault="006242C2" w:rsidP="00365ED2">
      <w:pPr>
        <w:ind w:left="601"/>
        <w:jc w:val="both"/>
        <w:rPr>
          <w:rFonts w:asciiTheme="minorHAnsi" w:hAnsiTheme="minorHAnsi" w:cs="Arial"/>
          <w:sz w:val="22"/>
          <w:szCs w:val="22"/>
        </w:rPr>
      </w:pPr>
    </w:p>
    <w:p w:rsidR="002224A8" w:rsidRPr="00115B14" w:rsidRDefault="002224A8" w:rsidP="00365ED2">
      <w:pPr>
        <w:ind w:left="601"/>
        <w:jc w:val="both"/>
        <w:rPr>
          <w:rFonts w:asciiTheme="minorHAnsi" w:hAnsiTheme="minorHAnsi" w:cs="Arial"/>
          <w:color w:val="FF0000"/>
          <w:sz w:val="22"/>
          <w:szCs w:val="22"/>
        </w:rPr>
      </w:pPr>
      <w:r w:rsidRPr="00115B14">
        <w:rPr>
          <w:rFonts w:asciiTheme="minorHAnsi" w:hAnsiTheme="minorHAnsi" w:cs="Arial"/>
          <w:sz w:val="22"/>
          <w:szCs w:val="22"/>
        </w:rPr>
        <w:t>Ariovaldo José Vidal</w:t>
      </w:r>
    </w:p>
    <w:p w:rsidR="002224A8" w:rsidRPr="00115B14" w:rsidRDefault="00384425" w:rsidP="00365ED2">
      <w:pPr>
        <w:ind w:left="601"/>
        <w:jc w:val="both"/>
        <w:rPr>
          <w:rFonts w:asciiTheme="minorHAnsi" w:hAnsiTheme="minorHAnsi" w:cs="Arial"/>
          <w:sz w:val="22"/>
          <w:szCs w:val="22"/>
        </w:rPr>
      </w:pPr>
      <w:r w:rsidRPr="00115B14">
        <w:rPr>
          <w:rFonts w:asciiTheme="minorHAnsi" w:hAnsiTheme="minorHAnsi" w:cs="Arial"/>
          <w:sz w:val="22"/>
          <w:szCs w:val="22"/>
        </w:rPr>
        <w:t xml:space="preserve">Vagas: </w:t>
      </w:r>
      <w:proofErr w:type="gramStart"/>
      <w:r w:rsidR="002224A8" w:rsidRPr="00115B14">
        <w:rPr>
          <w:rFonts w:asciiTheme="minorHAnsi" w:hAnsiTheme="minorHAnsi" w:cs="Arial"/>
          <w:sz w:val="22"/>
          <w:szCs w:val="22"/>
        </w:rPr>
        <w:t>2</w:t>
      </w:r>
      <w:proofErr w:type="gramEnd"/>
      <w:r w:rsidR="002224A8" w:rsidRPr="00115B14">
        <w:rPr>
          <w:rFonts w:asciiTheme="minorHAnsi" w:hAnsiTheme="minorHAnsi" w:cs="Arial"/>
          <w:sz w:val="22"/>
          <w:szCs w:val="22"/>
        </w:rPr>
        <w:t xml:space="preserve"> </w:t>
      </w:r>
      <w:r w:rsidRPr="00115B14">
        <w:rPr>
          <w:rFonts w:asciiTheme="minorHAnsi" w:hAnsiTheme="minorHAnsi" w:cs="Arial"/>
          <w:sz w:val="22"/>
          <w:szCs w:val="22"/>
        </w:rPr>
        <w:t>(</w:t>
      </w:r>
      <w:r w:rsidR="002224A8" w:rsidRPr="00115B14">
        <w:rPr>
          <w:rFonts w:asciiTheme="minorHAnsi" w:hAnsiTheme="minorHAnsi" w:cs="Arial"/>
          <w:sz w:val="22"/>
          <w:szCs w:val="22"/>
        </w:rPr>
        <w:t>ME</w:t>
      </w:r>
      <w:r w:rsidRPr="00115B14">
        <w:rPr>
          <w:rFonts w:asciiTheme="minorHAnsi" w:hAnsiTheme="minorHAnsi" w:cs="Arial"/>
          <w:sz w:val="22"/>
          <w:szCs w:val="22"/>
        </w:rPr>
        <w:t>)</w:t>
      </w:r>
      <w:r w:rsidR="002224A8" w:rsidRPr="00115B14">
        <w:rPr>
          <w:rFonts w:asciiTheme="minorHAnsi" w:hAnsiTheme="minorHAnsi" w:cs="Arial"/>
          <w:sz w:val="22"/>
          <w:szCs w:val="22"/>
        </w:rPr>
        <w:t xml:space="preserve">  1 </w:t>
      </w:r>
      <w:r w:rsidRPr="00115B14">
        <w:rPr>
          <w:rFonts w:asciiTheme="minorHAnsi" w:hAnsiTheme="minorHAnsi" w:cs="Arial"/>
          <w:sz w:val="22"/>
          <w:szCs w:val="22"/>
        </w:rPr>
        <w:t>(</w:t>
      </w:r>
      <w:r w:rsidR="002224A8" w:rsidRPr="00115B14">
        <w:rPr>
          <w:rFonts w:asciiTheme="minorHAnsi" w:hAnsiTheme="minorHAnsi" w:cs="Arial"/>
          <w:sz w:val="22"/>
          <w:szCs w:val="22"/>
        </w:rPr>
        <w:t>DO</w:t>
      </w:r>
      <w:r w:rsidRPr="00115B14">
        <w:rPr>
          <w:rFonts w:asciiTheme="minorHAnsi" w:hAnsiTheme="minorHAnsi" w:cs="Arial"/>
          <w:sz w:val="22"/>
          <w:szCs w:val="22"/>
        </w:rPr>
        <w:t>)</w:t>
      </w:r>
    </w:p>
    <w:p w:rsidR="000C4E72" w:rsidRPr="000C4E72" w:rsidRDefault="00365ED2" w:rsidP="00365ED2">
      <w:pPr>
        <w:ind w:left="600"/>
        <w:jc w:val="both"/>
        <w:rPr>
          <w:rFonts w:asciiTheme="minorHAnsi" w:hAnsiTheme="minorHAnsi" w:cs="Arial"/>
          <w:sz w:val="22"/>
          <w:szCs w:val="22"/>
        </w:rPr>
      </w:pPr>
      <w:r w:rsidRPr="000C4E72">
        <w:rPr>
          <w:rFonts w:asciiTheme="minorHAnsi" w:hAnsiTheme="minorHAnsi" w:cs="Arial"/>
          <w:sz w:val="22"/>
          <w:szCs w:val="22"/>
        </w:rPr>
        <w:t xml:space="preserve">Linha de Pesquisa: </w:t>
      </w:r>
      <w:r w:rsidR="000C4E72">
        <w:rPr>
          <w:rFonts w:asciiTheme="minorHAnsi" w:hAnsiTheme="minorHAnsi" w:cs="Arial"/>
          <w:sz w:val="22"/>
          <w:szCs w:val="22"/>
        </w:rPr>
        <w:t>“</w:t>
      </w:r>
      <w:r w:rsidR="0065471A" w:rsidRPr="000C4E72">
        <w:rPr>
          <w:rFonts w:asciiTheme="minorHAnsi" w:hAnsiTheme="minorHAnsi" w:cs="Arial"/>
          <w:sz w:val="22"/>
          <w:szCs w:val="22"/>
        </w:rPr>
        <w:t>Formas e Gêneros Literários</w:t>
      </w:r>
      <w:r w:rsidR="000C4E72">
        <w:rPr>
          <w:rFonts w:asciiTheme="minorHAnsi" w:hAnsiTheme="minorHAnsi" w:cs="Arial"/>
          <w:sz w:val="22"/>
          <w:szCs w:val="22"/>
        </w:rPr>
        <w:t>”</w:t>
      </w:r>
      <w:r w:rsidR="000C4E72" w:rsidRPr="000C4E72">
        <w:rPr>
          <w:rFonts w:asciiTheme="minorHAnsi" w:hAnsiTheme="minorHAnsi" w:cs="Arial"/>
          <w:sz w:val="22"/>
          <w:szCs w:val="22"/>
        </w:rPr>
        <w:t>.</w:t>
      </w:r>
    </w:p>
    <w:p w:rsidR="00F15B1F" w:rsidRPr="000C4E72" w:rsidRDefault="000C4E72" w:rsidP="00365ED2">
      <w:pPr>
        <w:ind w:left="600"/>
        <w:jc w:val="both"/>
        <w:rPr>
          <w:rFonts w:asciiTheme="minorHAnsi" w:hAnsiTheme="minorHAnsi" w:cs="Arial"/>
          <w:sz w:val="22"/>
          <w:szCs w:val="22"/>
        </w:rPr>
      </w:pPr>
      <w:r w:rsidRPr="000C4E72">
        <w:rPr>
          <w:rFonts w:asciiTheme="minorHAnsi" w:hAnsiTheme="minorHAnsi" w:cs="Arial"/>
          <w:sz w:val="22"/>
          <w:szCs w:val="22"/>
        </w:rPr>
        <w:t xml:space="preserve">Especialidade: </w:t>
      </w:r>
      <w:r w:rsidR="00F15B1F" w:rsidRPr="000C4E72">
        <w:rPr>
          <w:rFonts w:asciiTheme="minorHAnsi" w:hAnsiTheme="minorHAnsi" w:cs="Arial"/>
          <w:sz w:val="22"/>
          <w:szCs w:val="22"/>
        </w:rPr>
        <w:t>Teoria da narrativa: literatura brasileira 1</w:t>
      </w:r>
      <w:r w:rsidRPr="000C4E72">
        <w:rPr>
          <w:rFonts w:asciiTheme="minorHAnsi" w:hAnsiTheme="minorHAnsi" w:cs="Arial"/>
          <w:sz w:val="22"/>
          <w:szCs w:val="22"/>
        </w:rPr>
        <w:t>9</w:t>
      </w:r>
      <w:r w:rsidR="00F15B1F" w:rsidRPr="000C4E72">
        <w:rPr>
          <w:rFonts w:asciiTheme="minorHAnsi" w:hAnsiTheme="minorHAnsi" w:cs="Arial"/>
          <w:sz w:val="22"/>
          <w:szCs w:val="22"/>
        </w:rPr>
        <w:t>45-1985 (Estudo da narrativa brasileira do período, vendo a construção da forma ficcional em função da poética do autor estudado).</w:t>
      </w:r>
    </w:p>
    <w:p w:rsidR="00F15B1F" w:rsidRPr="000C4E72" w:rsidRDefault="00F15B1F" w:rsidP="00365ED2">
      <w:pPr>
        <w:ind w:left="600"/>
        <w:jc w:val="both"/>
        <w:rPr>
          <w:rFonts w:asciiTheme="minorHAnsi" w:hAnsiTheme="minorHAnsi" w:cs="Arial"/>
          <w:sz w:val="22"/>
          <w:szCs w:val="22"/>
        </w:rPr>
      </w:pPr>
      <w:r w:rsidRPr="000C4E72">
        <w:rPr>
          <w:rFonts w:asciiTheme="minorHAnsi" w:hAnsiTheme="minorHAnsi" w:cs="Arial"/>
          <w:sz w:val="22"/>
          <w:szCs w:val="22"/>
        </w:rPr>
        <w:t>São duas modalidades de trabalho:</w:t>
      </w:r>
    </w:p>
    <w:p w:rsidR="00F15B1F" w:rsidRPr="000C4E72" w:rsidRDefault="00F15B1F" w:rsidP="00F15B1F">
      <w:pPr>
        <w:pStyle w:val="PargrafodaLista"/>
        <w:numPr>
          <w:ilvl w:val="1"/>
          <w:numId w:val="5"/>
        </w:numPr>
        <w:jc w:val="both"/>
        <w:rPr>
          <w:rFonts w:asciiTheme="minorHAnsi" w:hAnsiTheme="minorHAnsi" w:cs="Arial"/>
          <w:sz w:val="22"/>
          <w:szCs w:val="22"/>
        </w:rPr>
      </w:pPr>
      <w:r w:rsidRPr="000C4E72">
        <w:rPr>
          <w:rFonts w:asciiTheme="minorHAnsi" w:hAnsiTheme="minorHAnsi" w:cs="Arial"/>
          <w:sz w:val="22"/>
          <w:szCs w:val="22"/>
        </w:rPr>
        <w:t>Análise e interpretação da obra;</w:t>
      </w:r>
    </w:p>
    <w:p w:rsidR="00F15B1F" w:rsidRPr="000C4E72" w:rsidRDefault="00F15B1F" w:rsidP="00F15B1F">
      <w:pPr>
        <w:pStyle w:val="PargrafodaLista"/>
        <w:numPr>
          <w:ilvl w:val="1"/>
          <w:numId w:val="5"/>
        </w:numPr>
        <w:jc w:val="both"/>
        <w:rPr>
          <w:rFonts w:asciiTheme="minorHAnsi" w:hAnsiTheme="minorHAnsi" w:cs="Arial"/>
          <w:sz w:val="22"/>
          <w:szCs w:val="22"/>
        </w:rPr>
      </w:pPr>
      <w:r w:rsidRPr="000C4E72">
        <w:rPr>
          <w:rFonts w:asciiTheme="minorHAnsi" w:hAnsiTheme="minorHAnsi" w:cs="Arial"/>
          <w:sz w:val="22"/>
          <w:szCs w:val="22"/>
        </w:rPr>
        <w:t>Pesquisa bibliográfica.</w:t>
      </w:r>
    </w:p>
    <w:p w:rsidR="00F15B1F" w:rsidRPr="000C4E72" w:rsidRDefault="00F15B1F" w:rsidP="00F15B1F">
      <w:pPr>
        <w:jc w:val="both"/>
        <w:rPr>
          <w:rFonts w:asciiTheme="minorHAnsi" w:hAnsiTheme="minorHAnsi" w:cs="Arial"/>
          <w:sz w:val="22"/>
          <w:szCs w:val="22"/>
        </w:rPr>
      </w:pPr>
      <w:r w:rsidRPr="000C4E72">
        <w:rPr>
          <w:rFonts w:asciiTheme="minorHAnsi" w:hAnsiTheme="minorHAnsi" w:cs="Arial"/>
          <w:sz w:val="22"/>
          <w:szCs w:val="22"/>
        </w:rPr>
        <w:t xml:space="preserve">            Observações:</w:t>
      </w:r>
    </w:p>
    <w:p w:rsidR="00F15B1F" w:rsidRPr="000C4E72" w:rsidRDefault="00C6718E" w:rsidP="00F15B1F">
      <w:pPr>
        <w:pStyle w:val="PargrafodaLista"/>
        <w:numPr>
          <w:ilvl w:val="0"/>
          <w:numId w:val="11"/>
        </w:numPr>
        <w:jc w:val="both"/>
        <w:rPr>
          <w:rFonts w:asciiTheme="minorHAnsi" w:hAnsiTheme="minorHAnsi" w:cs="Arial"/>
          <w:sz w:val="22"/>
          <w:szCs w:val="22"/>
        </w:rPr>
      </w:pPr>
      <w:proofErr w:type="gramStart"/>
      <w:r w:rsidRPr="000C4E72">
        <w:rPr>
          <w:rFonts w:asciiTheme="minorHAnsi" w:hAnsiTheme="minorHAnsi" w:cs="Arial"/>
          <w:sz w:val="22"/>
          <w:szCs w:val="22"/>
        </w:rPr>
        <w:t>o</w:t>
      </w:r>
      <w:proofErr w:type="gramEnd"/>
      <w:r w:rsidR="00F15B1F" w:rsidRPr="000C4E72">
        <w:rPr>
          <w:rFonts w:asciiTheme="minorHAnsi" w:hAnsiTheme="minorHAnsi" w:cs="Arial"/>
          <w:sz w:val="22"/>
          <w:szCs w:val="22"/>
        </w:rPr>
        <w:t xml:space="preserve"> candidato poderá consultar o orientador quanto ao interesse pelo objeto (autor/obra) escolhido;</w:t>
      </w:r>
    </w:p>
    <w:p w:rsidR="00F15B1F" w:rsidRPr="000C4E72" w:rsidRDefault="00C6718E" w:rsidP="00F15B1F">
      <w:pPr>
        <w:pStyle w:val="PargrafodaLista"/>
        <w:numPr>
          <w:ilvl w:val="0"/>
          <w:numId w:val="11"/>
        </w:numPr>
        <w:jc w:val="both"/>
        <w:rPr>
          <w:rFonts w:asciiTheme="minorHAnsi" w:hAnsiTheme="minorHAnsi" w:cs="Arial"/>
          <w:sz w:val="22"/>
          <w:szCs w:val="22"/>
        </w:rPr>
      </w:pPr>
      <w:proofErr w:type="gramStart"/>
      <w:r w:rsidRPr="000C4E72">
        <w:rPr>
          <w:rFonts w:asciiTheme="minorHAnsi" w:hAnsiTheme="minorHAnsi" w:cs="Arial"/>
          <w:sz w:val="22"/>
          <w:szCs w:val="22"/>
        </w:rPr>
        <w:t>a</w:t>
      </w:r>
      <w:r w:rsidR="00F15B1F" w:rsidRPr="000C4E72">
        <w:rPr>
          <w:rFonts w:asciiTheme="minorHAnsi" w:hAnsiTheme="minorHAnsi" w:cs="Arial"/>
          <w:sz w:val="22"/>
          <w:szCs w:val="22"/>
        </w:rPr>
        <w:t>lém</w:t>
      </w:r>
      <w:proofErr w:type="gramEnd"/>
      <w:r w:rsidR="00F15B1F" w:rsidRPr="000C4E72">
        <w:rPr>
          <w:rFonts w:asciiTheme="minorHAnsi" w:hAnsiTheme="minorHAnsi" w:cs="Arial"/>
          <w:sz w:val="22"/>
          <w:szCs w:val="22"/>
        </w:rPr>
        <w:t xml:space="preserve"> do projeto exigido pelo Programa, o candidato que optar pela análise e interpretação, deverá apresentar um ensaio (só para o orientador) em que mostre sua maneira de abordar o texto literário (entre 10 e 15 páginas);</w:t>
      </w:r>
    </w:p>
    <w:p w:rsidR="00365ED2" w:rsidRPr="000C4E72" w:rsidRDefault="00C6718E" w:rsidP="00F15B1F">
      <w:pPr>
        <w:pStyle w:val="PargrafodaLista"/>
        <w:numPr>
          <w:ilvl w:val="0"/>
          <w:numId w:val="11"/>
        </w:numPr>
        <w:jc w:val="both"/>
        <w:rPr>
          <w:rFonts w:asciiTheme="minorHAnsi" w:hAnsiTheme="minorHAnsi" w:cs="Arial"/>
          <w:sz w:val="22"/>
          <w:szCs w:val="22"/>
        </w:rPr>
      </w:pPr>
      <w:proofErr w:type="gramStart"/>
      <w:r w:rsidRPr="000C4E72">
        <w:rPr>
          <w:rFonts w:asciiTheme="minorHAnsi" w:hAnsiTheme="minorHAnsi" w:cs="Arial"/>
          <w:sz w:val="22"/>
          <w:szCs w:val="22"/>
        </w:rPr>
        <w:t>o</w:t>
      </w:r>
      <w:proofErr w:type="gramEnd"/>
      <w:r w:rsidRPr="000C4E72">
        <w:rPr>
          <w:rFonts w:asciiTheme="minorHAnsi" w:hAnsiTheme="minorHAnsi" w:cs="Arial"/>
          <w:sz w:val="22"/>
          <w:szCs w:val="22"/>
        </w:rPr>
        <w:t xml:space="preserve"> candidato deverá atuar em áreas afins ao curso de letras (docência, produção ed</w:t>
      </w:r>
      <w:r w:rsidR="00FA2FD3" w:rsidRPr="000C4E72">
        <w:rPr>
          <w:rFonts w:asciiTheme="minorHAnsi" w:hAnsiTheme="minorHAnsi" w:cs="Arial"/>
          <w:sz w:val="22"/>
          <w:szCs w:val="22"/>
        </w:rPr>
        <w:t xml:space="preserve">itorial, tradução, revisão </w:t>
      </w:r>
      <w:proofErr w:type="spellStart"/>
      <w:r w:rsidR="00FA2FD3" w:rsidRPr="000C4E72">
        <w:rPr>
          <w:rFonts w:asciiTheme="minorHAnsi" w:hAnsiTheme="minorHAnsi" w:cs="Arial"/>
          <w:sz w:val="22"/>
          <w:szCs w:val="22"/>
        </w:rPr>
        <w:t>etc</w:t>
      </w:r>
      <w:proofErr w:type="spellEnd"/>
      <w:r w:rsidR="00FA2FD3" w:rsidRPr="000C4E72">
        <w:rPr>
          <w:rFonts w:asciiTheme="minorHAnsi" w:hAnsiTheme="minorHAnsi" w:cs="Arial"/>
          <w:sz w:val="22"/>
          <w:szCs w:val="22"/>
        </w:rPr>
        <w:t>).</w:t>
      </w:r>
      <w:r w:rsidR="00365ED2" w:rsidRPr="000C4E72">
        <w:rPr>
          <w:rFonts w:asciiTheme="minorHAnsi" w:hAnsiTheme="minorHAnsi" w:cs="Arial"/>
          <w:sz w:val="22"/>
          <w:szCs w:val="22"/>
        </w:rPr>
        <w:t xml:space="preserve">   </w:t>
      </w:r>
    </w:p>
    <w:p w:rsidR="00140776" w:rsidRDefault="00140776" w:rsidP="00E36F73">
      <w:pPr>
        <w:ind w:left="601"/>
        <w:jc w:val="both"/>
        <w:rPr>
          <w:rFonts w:asciiTheme="minorHAnsi" w:hAnsiTheme="minorHAnsi" w:cs="Arial"/>
          <w:sz w:val="22"/>
          <w:szCs w:val="22"/>
        </w:rPr>
      </w:pPr>
    </w:p>
    <w:p w:rsidR="006242C2" w:rsidRPr="000C4E72" w:rsidRDefault="006242C2" w:rsidP="00E36F73">
      <w:pPr>
        <w:ind w:left="601"/>
        <w:jc w:val="both"/>
        <w:rPr>
          <w:rFonts w:asciiTheme="minorHAnsi" w:hAnsiTheme="minorHAnsi" w:cs="Arial"/>
          <w:sz w:val="22"/>
          <w:szCs w:val="22"/>
        </w:rPr>
      </w:pPr>
    </w:p>
    <w:p w:rsidR="002224A8" w:rsidRPr="00115B14" w:rsidRDefault="002224A8" w:rsidP="00E36F73">
      <w:pPr>
        <w:ind w:left="601"/>
        <w:jc w:val="both"/>
        <w:rPr>
          <w:rFonts w:asciiTheme="minorHAnsi" w:hAnsiTheme="minorHAnsi" w:cs="Arial"/>
          <w:color w:val="FF0000"/>
          <w:sz w:val="22"/>
          <w:szCs w:val="22"/>
        </w:rPr>
      </w:pPr>
      <w:proofErr w:type="spellStart"/>
      <w:r w:rsidRPr="00115B14">
        <w:rPr>
          <w:rFonts w:asciiTheme="minorHAnsi" w:hAnsiTheme="minorHAnsi" w:cs="Arial"/>
          <w:sz w:val="22"/>
          <w:szCs w:val="22"/>
        </w:rPr>
        <w:t>Betina</w:t>
      </w:r>
      <w:proofErr w:type="spellEnd"/>
      <w:r w:rsidRPr="00115B14">
        <w:rPr>
          <w:rFonts w:asciiTheme="minorHAnsi" w:hAnsiTheme="minorHAnsi" w:cs="Arial"/>
          <w:sz w:val="22"/>
          <w:szCs w:val="22"/>
        </w:rPr>
        <w:t xml:space="preserve"> </w:t>
      </w:r>
      <w:proofErr w:type="spellStart"/>
      <w:r w:rsidRPr="00115B14">
        <w:rPr>
          <w:rFonts w:asciiTheme="minorHAnsi" w:hAnsiTheme="minorHAnsi" w:cs="Arial"/>
          <w:sz w:val="22"/>
          <w:szCs w:val="22"/>
        </w:rPr>
        <w:t>Bischof</w:t>
      </w:r>
      <w:proofErr w:type="spellEnd"/>
      <w:r w:rsidRPr="00115B14">
        <w:rPr>
          <w:rFonts w:asciiTheme="minorHAnsi" w:hAnsiTheme="minorHAnsi" w:cs="Arial"/>
          <w:sz w:val="22"/>
          <w:szCs w:val="22"/>
        </w:rPr>
        <w:t xml:space="preserve"> </w:t>
      </w:r>
    </w:p>
    <w:p w:rsidR="002224A8" w:rsidRDefault="00384425" w:rsidP="00E36F73">
      <w:pPr>
        <w:ind w:left="601"/>
        <w:jc w:val="both"/>
        <w:rPr>
          <w:rFonts w:asciiTheme="minorHAnsi" w:hAnsiTheme="minorHAnsi" w:cs="Arial"/>
          <w:sz w:val="22"/>
          <w:szCs w:val="22"/>
        </w:rPr>
      </w:pPr>
      <w:r w:rsidRPr="00115B14">
        <w:rPr>
          <w:rFonts w:asciiTheme="minorHAnsi" w:hAnsiTheme="minorHAnsi" w:cs="Arial"/>
          <w:sz w:val="22"/>
          <w:szCs w:val="22"/>
        </w:rPr>
        <w:t xml:space="preserve">Vagas: </w:t>
      </w:r>
      <w:proofErr w:type="gramStart"/>
      <w:r w:rsidR="002224A8" w:rsidRPr="00115B14">
        <w:rPr>
          <w:rFonts w:asciiTheme="minorHAnsi" w:hAnsiTheme="minorHAnsi" w:cs="Arial"/>
          <w:sz w:val="22"/>
          <w:szCs w:val="22"/>
        </w:rPr>
        <w:t>2</w:t>
      </w:r>
      <w:proofErr w:type="gramEnd"/>
      <w:r w:rsidR="002224A8" w:rsidRPr="00115B14">
        <w:rPr>
          <w:rFonts w:asciiTheme="minorHAnsi" w:hAnsiTheme="minorHAnsi" w:cs="Arial"/>
          <w:sz w:val="22"/>
          <w:szCs w:val="22"/>
        </w:rPr>
        <w:t xml:space="preserve"> </w:t>
      </w:r>
      <w:r w:rsidRPr="00115B14">
        <w:rPr>
          <w:rFonts w:asciiTheme="minorHAnsi" w:hAnsiTheme="minorHAnsi" w:cs="Arial"/>
          <w:sz w:val="22"/>
          <w:szCs w:val="22"/>
        </w:rPr>
        <w:t>(</w:t>
      </w:r>
      <w:r w:rsidR="002224A8" w:rsidRPr="00115B14">
        <w:rPr>
          <w:rFonts w:asciiTheme="minorHAnsi" w:hAnsiTheme="minorHAnsi" w:cs="Arial"/>
          <w:sz w:val="22"/>
          <w:szCs w:val="22"/>
        </w:rPr>
        <w:t>ME</w:t>
      </w:r>
      <w:r w:rsidRPr="00115B14">
        <w:rPr>
          <w:rFonts w:asciiTheme="minorHAnsi" w:hAnsiTheme="minorHAnsi" w:cs="Arial"/>
          <w:sz w:val="22"/>
          <w:szCs w:val="22"/>
        </w:rPr>
        <w:t>)</w:t>
      </w:r>
      <w:r w:rsidR="002224A8" w:rsidRPr="00115B14">
        <w:rPr>
          <w:rFonts w:asciiTheme="minorHAnsi" w:hAnsiTheme="minorHAnsi" w:cs="Arial"/>
          <w:sz w:val="22"/>
          <w:szCs w:val="22"/>
        </w:rPr>
        <w:t xml:space="preserve">  2 </w:t>
      </w:r>
      <w:r w:rsidRPr="00115B14">
        <w:rPr>
          <w:rFonts w:asciiTheme="minorHAnsi" w:hAnsiTheme="minorHAnsi" w:cs="Arial"/>
          <w:sz w:val="22"/>
          <w:szCs w:val="22"/>
        </w:rPr>
        <w:t>(</w:t>
      </w:r>
      <w:r w:rsidR="002224A8" w:rsidRPr="00115B14">
        <w:rPr>
          <w:rFonts w:asciiTheme="minorHAnsi" w:hAnsiTheme="minorHAnsi" w:cs="Arial"/>
          <w:sz w:val="22"/>
          <w:szCs w:val="22"/>
        </w:rPr>
        <w:t>DO</w:t>
      </w:r>
      <w:r w:rsidRPr="00115B14">
        <w:rPr>
          <w:rFonts w:asciiTheme="minorHAnsi" w:hAnsiTheme="minorHAnsi" w:cs="Arial"/>
          <w:sz w:val="22"/>
          <w:szCs w:val="22"/>
        </w:rPr>
        <w:t>)</w:t>
      </w:r>
    </w:p>
    <w:p w:rsidR="00E36F73" w:rsidRPr="00AF7F88" w:rsidRDefault="00E36F73" w:rsidP="00E36F73">
      <w:pPr>
        <w:ind w:left="601"/>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 xml:space="preserve">Linhas de Pesquisa: </w:t>
      </w:r>
      <w:r w:rsidR="000C4E72">
        <w:rPr>
          <w:rFonts w:asciiTheme="minorHAnsi" w:hAnsiTheme="minorHAnsi" w:cs="Arial"/>
          <w:color w:val="000000" w:themeColor="text1"/>
          <w:sz w:val="22"/>
          <w:szCs w:val="22"/>
        </w:rPr>
        <w:t xml:space="preserve">“Estudos Comparatistas da </w:t>
      </w:r>
      <w:r w:rsidR="008C4643" w:rsidRPr="00AF7F88">
        <w:rPr>
          <w:rFonts w:asciiTheme="minorHAnsi" w:hAnsiTheme="minorHAnsi" w:cs="Arial"/>
          <w:color w:val="000000" w:themeColor="text1"/>
          <w:sz w:val="22"/>
          <w:szCs w:val="22"/>
        </w:rPr>
        <w:t>Literatura</w:t>
      </w:r>
      <w:r w:rsidR="000C4E72">
        <w:rPr>
          <w:rFonts w:asciiTheme="minorHAnsi" w:hAnsiTheme="minorHAnsi" w:cs="Arial"/>
          <w:color w:val="000000" w:themeColor="text1"/>
          <w:sz w:val="22"/>
          <w:szCs w:val="22"/>
        </w:rPr>
        <w:t>”,</w:t>
      </w:r>
      <w:r w:rsidR="008C4643" w:rsidRPr="00AF7F88">
        <w:rPr>
          <w:rFonts w:asciiTheme="minorHAnsi" w:hAnsiTheme="minorHAnsi" w:cs="Arial"/>
          <w:color w:val="000000" w:themeColor="text1"/>
          <w:sz w:val="22"/>
          <w:szCs w:val="22"/>
        </w:rPr>
        <w:t xml:space="preserve"> </w:t>
      </w:r>
      <w:r w:rsidR="000C4E72">
        <w:rPr>
          <w:rFonts w:asciiTheme="minorHAnsi" w:hAnsiTheme="minorHAnsi" w:cs="Arial"/>
          <w:color w:val="000000" w:themeColor="text1"/>
          <w:sz w:val="22"/>
          <w:szCs w:val="22"/>
        </w:rPr>
        <w:t>“</w:t>
      </w:r>
      <w:r w:rsidR="008C4643" w:rsidRPr="00AF7F88">
        <w:rPr>
          <w:rFonts w:asciiTheme="minorHAnsi" w:hAnsiTheme="minorHAnsi" w:cs="Arial"/>
          <w:color w:val="000000" w:themeColor="text1"/>
          <w:sz w:val="22"/>
          <w:szCs w:val="22"/>
        </w:rPr>
        <w:t>Literatura e Sociedade</w:t>
      </w:r>
      <w:r w:rsidR="000C4E72">
        <w:rPr>
          <w:rFonts w:asciiTheme="minorHAnsi" w:hAnsiTheme="minorHAnsi" w:cs="Arial"/>
          <w:color w:val="000000" w:themeColor="text1"/>
          <w:sz w:val="22"/>
          <w:szCs w:val="22"/>
        </w:rPr>
        <w:t>”.</w:t>
      </w:r>
    </w:p>
    <w:p w:rsidR="00E36F73" w:rsidRPr="00AF7F88" w:rsidRDefault="00E36F73" w:rsidP="00E36F73">
      <w:pPr>
        <w:ind w:left="601"/>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Especialidade:</w:t>
      </w:r>
      <w:r w:rsidR="008C4643" w:rsidRPr="00AF7F88">
        <w:rPr>
          <w:rFonts w:asciiTheme="minorHAnsi" w:hAnsiTheme="minorHAnsi" w:cs="Arial"/>
          <w:color w:val="000000" w:themeColor="text1"/>
          <w:sz w:val="22"/>
          <w:szCs w:val="22"/>
        </w:rPr>
        <w:t xml:space="preserve"> Modernismo brasileiro (lírica), Literatura comparada: a) comparação entre dois autores, sendo um brasileiro – b) comparação entre literatura e artes plásticas ou literatura e cinema</w:t>
      </w:r>
      <w:r w:rsidR="000C4E72">
        <w:rPr>
          <w:rFonts w:asciiTheme="minorHAnsi" w:hAnsiTheme="minorHAnsi" w:cs="Arial"/>
          <w:color w:val="000000" w:themeColor="text1"/>
          <w:sz w:val="22"/>
          <w:szCs w:val="22"/>
        </w:rPr>
        <w:t>.</w:t>
      </w:r>
    </w:p>
    <w:p w:rsidR="00843C1B" w:rsidRDefault="00843C1B" w:rsidP="00E36F73">
      <w:pPr>
        <w:ind w:left="601"/>
        <w:jc w:val="both"/>
        <w:rPr>
          <w:rFonts w:asciiTheme="minorHAnsi" w:hAnsiTheme="minorHAnsi" w:cs="Arial"/>
          <w:sz w:val="22"/>
          <w:szCs w:val="22"/>
        </w:rPr>
      </w:pPr>
    </w:p>
    <w:p w:rsidR="00E36F73" w:rsidRDefault="00E36F73" w:rsidP="00E36F73">
      <w:pPr>
        <w:ind w:left="601"/>
        <w:jc w:val="both"/>
        <w:rPr>
          <w:rFonts w:asciiTheme="minorHAnsi" w:hAnsiTheme="minorHAnsi" w:cs="Arial"/>
          <w:sz w:val="22"/>
          <w:szCs w:val="22"/>
        </w:rPr>
      </w:pPr>
    </w:p>
    <w:p w:rsidR="002224A8" w:rsidRPr="00115B14" w:rsidRDefault="002224A8" w:rsidP="00720707">
      <w:pPr>
        <w:spacing w:line="240" w:lineRule="atLeast"/>
        <w:ind w:left="601"/>
        <w:jc w:val="both"/>
        <w:rPr>
          <w:rFonts w:asciiTheme="minorHAnsi" w:hAnsiTheme="minorHAnsi" w:cs="Arial"/>
          <w:color w:val="FF0000"/>
          <w:sz w:val="22"/>
          <w:szCs w:val="22"/>
        </w:rPr>
      </w:pPr>
      <w:r w:rsidRPr="00115B14">
        <w:rPr>
          <w:rFonts w:asciiTheme="minorHAnsi" w:hAnsiTheme="minorHAnsi" w:cs="Arial"/>
          <w:sz w:val="22"/>
          <w:szCs w:val="22"/>
        </w:rPr>
        <w:t>Cleusa Rios Pinheiro Passos</w:t>
      </w:r>
    </w:p>
    <w:p w:rsidR="002224A8" w:rsidRDefault="00384425" w:rsidP="00720707">
      <w:pPr>
        <w:spacing w:line="240" w:lineRule="atLeast"/>
        <w:ind w:left="601"/>
        <w:jc w:val="both"/>
        <w:rPr>
          <w:rFonts w:asciiTheme="minorHAnsi" w:hAnsiTheme="minorHAnsi" w:cs="Arial"/>
          <w:sz w:val="22"/>
          <w:szCs w:val="22"/>
        </w:rPr>
      </w:pPr>
      <w:r w:rsidRPr="00115B14">
        <w:rPr>
          <w:rFonts w:asciiTheme="minorHAnsi" w:hAnsiTheme="minorHAnsi" w:cs="Arial"/>
          <w:sz w:val="22"/>
          <w:szCs w:val="22"/>
        </w:rPr>
        <w:t xml:space="preserve">Vagas: </w:t>
      </w:r>
      <w:proofErr w:type="gramStart"/>
      <w:r w:rsidR="002224A8" w:rsidRPr="00115B14">
        <w:rPr>
          <w:rFonts w:asciiTheme="minorHAnsi" w:hAnsiTheme="minorHAnsi" w:cs="Arial"/>
          <w:sz w:val="22"/>
          <w:szCs w:val="22"/>
        </w:rPr>
        <w:t>2</w:t>
      </w:r>
      <w:proofErr w:type="gramEnd"/>
      <w:r w:rsidR="002224A8" w:rsidRPr="00115B14">
        <w:rPr>
          <w:rFonts w:asciiTheme="minorHAnsi" w:hAnsiTheme="minorHAnsi" w:cs="Arial"/>
          <w:sz w:val="22"/>
          <w:szCs w:val="22"/>
        </w:rPr>
        <w:t xml:space="preserve"> </w:t>
      </w:r>
      <w:r w:rsidRPr="00115B14">
        <w:rPr>
          <w:rFonts w:asciiTheme="minorHAnsi" w:hAnsiTheme="minorHAnsi" w:cs="Arial"/>
          <w:sz w:val="22"/>
          <w:szCs w:val="22"/>
        </w:rPr>
        <w:t>(</w:t>
      </w:r>
      <w:r w:rsidR="002224A8" w:rsidRPr="00115B14">
        <w:rPr>
          <w:rFonts w:asciiTheme="minorHAnsi" w:hAnsiTheme="minorHAnsi" w:cs="Arial"/>
          <w:sz w:val="22"/>
          <w:szCs w:val="22"/>
        </w:rPr>
        <w:t>DO</w:t>
      </w:r>
      <w:r w:rsidRPr="00115B14">
        <w:rPr>
          <w:rFonts w:asciiTheme="minorHAnsi" w:hAnsiTheme="minorHAnsi" w:cs="Arial"/>
          <w:sz w:val="22"/>
          <w:szCs w:val="22"/>
        </w:rPr>
        <w:t>)</w:t>
      </w:r>
      <w:r w:rsidR="002224A8" w:rsidRPr="00115B14">
        <w:rPr>
          <w:rFonts w:asciiTheme="minorHAnsi" w:hAnsiTheme="minorHAnsi" w:cs="Arial"/>
          <w:sz w:val="22"/>
          <w:szCs w:val="22"/>
        </w:rPr>
        <w:t xml:space="preserve">  1 </w:t>
      </w:r>
      <w:r w:rsidRPr="00115B14">
        <w:rPr>
          <w:rFonts w:asciiTheme="minorHAnsi" w:hAnsiTheme="minorHAnsi" w:cs="Arial"/>
          <w:sz w:val="22"/>
          <w:szCs w:val="22"/>
        </w:rPr>
        <w:t>(</w:t>
      </w:r>
      <w:r w:rsidR="002224A8" w:rsidRPr="00115B14">
        <w:rPr>
          <w:rFonts w:asciiTheme="minorHAnsi" w:hAnsiTheme="minorHAnsi" w:cs="Arial"/>
          <w:sz w:val="22"/>
          <w:szCs w:val="22"/>
        </w:rPr>
        <w:t>ME</w:t>
      </w:r>
      <w:r w:rsidRPr="00115B14">
        <w:rPr>
          <w:rFonts w:asciiTheme="minorHAnsi" w:hAnsiTheme="minorHAnsi" w:cs="Arial"/>
          <w:sz w:val="22"/>
          <w:szCs w:val="22"/>
        </w:rPr>
        <w:t>)</w:t>
      </w:r>
    </w:p>
    <w:p w:rsidR="00720707" w:rsidRDefault="00720707" w:rsidP="00720707">
      <w:pPr>
        <w:spacing w:line="240" w:lineRule="atLeast"/>
        <w:ind w:left="601"/>
        <w:jc w:val="both"/>
        <w:rPr>
          <w:rFonts w:asciiTheme="minorHAnsi" w:hAnsiTheme="minorHAnsi" w:cs="Arial"/>
          <w:sz w:val="22"/>
          <w:szCs w:val="22"/>
        </w:rPr>
      </w:pPr>
      <w:r w:rsidRPr="00115B14">
        <w:rPr>
          <w:rFonts w:asciiTheme="minorHAnsi" w:hAnsiTheme="minorHAnsi" w:cs="Arial"/>
          <w:sz w:val="22"/>
          <w:szCs w:val="22"/>
        </w:rPr>
        <w:t xml:space="preserve">Linha de Pesquisa: </w:t>
      </w:r>
      <w:r w:rsidR="00846423">
        <w:rPr>
          <w:rFonts w:asciiTheme="minorHAnsi" w:hAnsiTheme="minorHAnsi" w:cs="Arial"/>
          <w:sz w:val="22"/>
          <w:szCs w:val="22"/>
        </w:rPr>
        <w:t>“</w:t>
      </w:r>
      <w:r w:rsidRPr="00115B14">
        <w:rPr>
          <w:rFonts w:asciiTheme="minorHAnsi" w:hAnsiTheme="minorHAnsi" w:cs="Arial"/>
          <w:sz w:val="22"/>
          <w:szCs w:val="22"/>
        </w:rPr>
        <w:t>Literatura e Psicanálise</w:t>
      </w:r>
      <w:r w:rsidR="00846423">
        <w:rPr>
          <w:rFonts w:asciiTheme="minorHAnsi" w:hAnsiTheme="minorHAnsi" w:cs="Arial"/>
          <w:sz w:val="22"/>
          <w:szCs w:val="22"/>
        </w:rPr>
        <w:t>”.</w:t>
      </w:r>
    </w:p>
    <w:p w:rsidR="00720707" w:rsidRPr="00115B14" w:rsidRDefault="00720707" w:rsidP="00720707">
      <w:pPr>
        <w:spacing w:line="240" w:lineRule="atLeast"/>
        <w:ind w:left="601"/>
        <w:jc w:val="both"/>
        <w:rPr>
          <w:rFonts w:asciiTheme="minorHAnsi" w:hAnsiTheme="minorHAnsi" w:cs="Arial"/>
          <w:color w:val="FF0000"/>
          <w:sz w:val="22"/>
          <w:szCs w:val="22"/>
        </w:rPr>
      </w:pPr>
      <w:r w:rsidRPr="00AF7F88">
        <w:rPr>
          <w:rFonts w:asciiTheme="minorHAnsi" w:hAnsiTheme="minorHAnsi" w:cs="Arial"/>
          <w:color w:val="000000" w:themeColor="text1"/>
          <w:sz w:val="22"/>
          <w:szCs w:val="22"/>
        </w:rPr>
        <w:t>Especialidade:</w:t>
      </w:r>
      <w:r w:rsidR="00FA2FD3" w:rsidRPr="00AF7F88">
        <w:rPr>
          <w:rFonts w:asciiTheme="minorHAnsi" w:hAnsiTheme="minorHAnsi" w:cs="Arial"/>
          <w:color w:val="000000" w:themeColor="text1"/>
          <w:sz w:val="22"/>
          <w:szCs w:val="22"/>
        </w:rPr>
        <w:t xml:space="preserve"> Literatura e Psicanálise e Estudos da narrativa</w:t>
      </w:r>
      <w:r w:rsidR="00846423">
        <w:rPr>
          <w:rFonts w:asciiTheme="minorHAnsi" w:hAnsiTheme="minorHAnsi" w:cs="Arial"/>
          <w:color w:val="000000" w:themeColor="text1"/>
          <w:sz w:val="22"/>
          <w:szCs w:val="22"/>
        </w:rPr>
        <w:t>.</w:t>
      </w:r>
    </w:p>
    <w:p w:rsidR="002224A8" w:rsidRPr="00115B14" w:rsidRDefault="002224A8" w:rsidP="00E36F73">
      <w:pPr>
        <w:ind w:left="601"/>
        <w:jc w:val="both"/>
        <w:rPr>
          <w:rFonts w:asciiTheme="minorHAnsi" w:hAnsiTheme="minorHAnsi" w:cs="Arial"/>
          <w:color w:val="FF0000"/>
          <w:sz w:val="22"/>
          <w:szCs w:val="22"/>
        </w:rPr>
      </w:pPr>
      <w:r w:rsidRPr="00115B14">
        <w:rPr>
          <w:rFonts w:asciiTheme="minorHAnsi" w:hAnsiTheme="minorHAnsi" w:cs="Arial"/>
          <w:sz w:val="22"/>
          <w:szCs w:val="22"/>
        </w:rPr>
        <w:lastRenderedPageBreak/>
        <w:t xml:space="preserve">Edu </w:t>
      </w:r>
      <w:proofErr w:type="spellStart"/>
      <w:r w:rsidRPr="00115B14">
        <w:rPr>
          <w:rFonts w:asciiTheme="minorHAnsi" w:hAnsiTheme="minorHAnsi" w:cs="Arial"/>
          <w:sz w:val="22"/>
          <w:szCs w:val="22"/>
        </w:rPr>
        <w:t>Teruki</w:t>
      </w:r>
      <w:proofErr w:type="spellEnd"/>
      <w:r w:rsidRPr="00115B14">
        <w:rPr>
          <w:rFonts w:asciiTheme="minorHAnsi" w:hAnsiTheme="minorHAnsi" w:cs="Arial"/>
          <w:sz w:val="22"/>
          <w:szCs w:val="22"/>
        </w:rPr>
        <w:t xml:space="preserve"> Otsuka </w:t>
      </w:r>
    </w:p>
    <w:p w:rsidR="002224A8" w:rsidRPr="00115B14" w:rsidRDefault="00384425" w:rsidP="00E36F73">
      <w:pPr>
        <w:ind w:left="601"/>
        <w:jc w:val="both"/>
        <w:rPr>
          <w:rFonts w:asciiTheme="minorHAnsi" w:hAnsiTheme="minorHAnsi" w:cs="Arial"/>
          <w:sz w:val="22"/>
          <w:szCs w:val="22"/>
        </w:rPr>
      </w:pPr>
      <w:r w:rsidRPr="00115B14">
        <w:rPr>
          <w:rFonts w:asciiTheme="minorHAnsi" w:hAnsiTheme="minorHAnsi" w:cs="Arial"/>
          <w:sz w:val="22"/>
          <w:szCs w:val="22"/>
        </w:rPr>
        <w:t xml:space="preserve">Vagas: </w:t>
      </w:r>
      <w:proofErr w:type="gramStart"/>
      <w:r w:rsidR="002224A8" w:rsidRPr="00115B14">
        <w:rPr>
          <w:rFonts w:asciiTheme="minorHAnsi" w:hAnsiTheme="minorHAnsi" w:cs="Arial"/>
          <w:sz w:val="22"/>
          <w:szCs w:val="22"/>
        </w:rPr>
        <w:t>1</w:t>
      </w:r>
      <w:proofErr w:type="gramEnd"/>
      <w:r w:rsidR="002224A8" w:rsidRPr="00115B14">
        <w:rPr>
          <w:rFonts w:asciiTheme="minorHAnsi" w:hAnsiTheme="minorHAnsi" w:cs="Arial"/>
          <w:sz w:val="22"/>
          <w:szCs w:val="22"/>
        </w:rPr>
        <w:t xml:space="preserve"> </w:t>
      </w:r>
      <w:r w:rsidRPr="00115B14">
        <w:rPr>
          <w:rFonts w:asciiTheme="minorHAnsi" w:hAnsiTheme="minorHAnsi" w:cs="Arial"/>
          <w:sz w:val="22"/>
          <w:szCs w:val="22"/>
        </w:rPr>
        <w:t>(</w:t>
      </w:r>
      <w:r w:rsidR="002224A8" w:rsidRPr="00115B14">
        <w:rPr>
          <w:rFonts w:asciiTheme="minorHAnsi" w:hAnsiTheme="minorHAnsi" w:cs="Arial"/>
          <w:sz w:val="22"/>
          <w:szCs w:val="22"/>
        </w:rPr>
        <w:t>ME</w:t>
      </w:r>
      <w:r w:rsidRPr="00115B14">
        <w:rPr>
          <w:rFonts w:asciiTheme="minorHAnsi" w:hAnsiTheme="minorHAnsi" w:cs="Arial"/>
          <w:sz w:val="22"/>
          <w:szCs w:val="22"/>
        </w:rPr>
        <w:t>)</w:t>
      </w:r>
      <w:r w:rsidR="002224A8" w:rsidRPr="00115B14">
        <w:rPr>
          <w:rFonts w:asciiTheme="minorHAnsi" w:hAnsiTheme="minorHAnsi" w:cs="Arial"/>
          <w:sz w:val="22"/>
          <w:szCs w:val="22"/>
        </w:rPr>
        <w:t xml:space="preserve">  1 </w:t>
      </w:r>
      <w:r w:rsidRPr="00115B14">
        <w:rPr>
          <w:rFonts w:asciiTheme="minorHAnsi" w:hAnsiTheme="minorHAnsi" w:cs="Arial"/>
          <w:sz w:val="22"/>
          <w:szCs w:val="22"/>
        </w:rPr>
        <w:t>(</w:t>
      </w:r>
      <w:r w:rsidR="002224A8" w:rsidRPr="00115B14">
        <w:rPr>
          <w:rFonts w:asciiTheme="minorHAnsi" w:hAnsiTheme="minorHAnsi" w:cs="Arial"/>
          <w:sz w:val="22"/>
          <w:szCs w:val="22"/>
        </w:rPr>
        <w:t>DO</w:t>
      </w:r>
      <w:r w:rsidRPr="00115B14">
        <w:rPr>
          <w:rFonts w:asciiTheme="minorHAnsi" w:hAnsiTheme="minorHAnsi" w:cs="Arial"/>
          <w:sz w:val="22"/>
          <w:szCs w:val="22"/>
        </w:rPr>
        <w:t>)</w:t>
      </w:r>
    </w:p>
    <w:p w:rsidR="00843C1B" w:rsidRPr="00AF7F88" w:rsidRDefault="00E36F73" w:rsidP="00E36F73">
      <w:pPr>
        <w:ind w:left="601"/>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 xml:space="preserve">Linha de Pesquisa: </w:t>
      </w:r>
      <w:r w:rsidR="00846423">
        <w:rPr>
          <w:rFonts w:asciiTheme="minorHAnsi" w:hAnsiTheme="minorHAnsi" w:cs="Arial"/>
          <w:color w:val="000000" w:themeColor="text1"/>
          <w:sz w:val="22"/>
          <w:szCs w:val="22"/>
        </w:rPr>
        <w:t>“</w:t>
      </w:r>
      <w:r w:rsidRPr="00AF7F88">
        <w:rPr>
          <w:rFonts w:asciiTheme="minorHAnsi" w:hAnsiTheme="minorHAnsi" w:cs="Arial"/>
          <w:color w:val="000000" w:themeColor="text1"/>
          <w:sz w:val="22"/>
          <w:szCs w:val="22"/>
        </w:rPr>
        <w:t>Literatura e sociedade</w:t>
      </w:r>
      <w:r w:rsidR="00846423">
        <w:rPr>
          <w:rFonts w:asciiTheme="minorHAnsi" w:hAnsiTheme="minorHAnsi" w:cs="Arial"/>
          <w:color w:val="000000" w:themeColor="text1"/>
          <w:sz w:val="22"/>
          <w:szCs w:val="22"/>
        </w:rPr>
        <w:t>”.</w:t>
      </w:r>
    </w:p>
    <w:p w:rsidR="00E36F73" w:rsidRPr="00AF7F88" w:rsidRDefault="00E36F73" w:rsidP="00E36F73">
      <w:pPr>
        <w:ind w:left="601"/>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Especialidade: Forma</w:t>
      </w:r>
      <w:r w:rsidR="00FA2FD3" w:rsidRPr="00AF7F88">
        <w:rPr>
          <w:rFonts w:asciiTheme="minorHAnsi" w:hAnsiTheme="minorHAnsi" w:cs="Arial"/>
          <w:color w:val="000000" w:themeColor="text1"/>
          <w:sz w:val="22"/>
          <w:szCs w:val="22"/>
        </w:rPr>
        <w:t>s culturais e contemporâneas</w:t>
      </w:r>
      <w:r w:rsidR="00846423">
        <w:rPr>
          <w:rFonts w:asciiTheme="minorHAnsi" w:hAnsiTheme="minorHAnsi" w:cs="Arial"/>
          <w:color w:val="000000" w:themeColor="text1"/>
          <w:sz w:val="22"/>
          <w:szCs w:val="22"/>
        </w:rPr>
        <w:t>.</w:t>
      </w:r>
    </w:p>
    <w:p w:rsidR="00E36F73" w:rsidRDefault="00E36F73" w:rsidP="00E36F73">
      <w:pPr>
        <w:ind w:left="601"/>
        <w:jc w:val="both"/>
        <w:rPr>
          <w:rFonts w:asciiTheme="minorHAnsi" w:hAnsiTheme="minorHAnsi" w:cs="Arial"/>
          <w:color w:val="000000" w:themeColor="text1"/>
          <w:sz w:val="22"/>
          <w:szCs w:val="22"/>
        </w:rPr>
      </w:pPr>
    </w:p>
    <w:p w:rsidR="006242C2" w:rsidRDefault="006242C2" w:rsidP="00E36F73">
      <w:pPr>
        <w:ind w:left="601"/>
        <w:jc w:val="both"/>
        <w:rPr>
          <w:rFonts w:asciiTheme="minorHAnsi" w:hAnsiTheme="minorHAnsi" w:cs="Arial"/>
          <w:color w:val="000000" w:themeColor="text1"/>
          <w:sz w:val="22"/>
          <w:szCs w:val="22"/>
        </w:rPr>
      </w:pPr>
    </w:p>
    <w:p w:rsidR="006242C2" w:rsidRDefault="006242C2" w:rsidP="00E36F73">
      <w:pPr>
        <w:ind w:left="601"/>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Eduardo Vieira Martins</w:t>
      </w:r>
    </w:p>
    <w:p w:rsidR="006242C2" w:rsidRDefault="006242C2" w:rsidP="00E36F73">
      <w:pPr>
        <w:ind w:left="601"/>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Vagas: </w:t>
      </w:r>
      <w:proofErr w:type="gramStart"/>
      <w:r>
        <w:rPr>
          <w:rFonts w:asciiTheme="minorHAnsi" w:hAnsiTheme="minorHAnsi" w:cs="Arial"/>
          <w:color w:val="000000" w:themeColor="text1"/>
          <w:sz w:val="22"/>
          <w:szCs w:val="22"/>
        </w:rPr>
        <w:t>1</w:t>
      </w:r>
      <w:proofErr w:type="gramEnd"/>
      <w:r>
        <w:rPr>
          <w:rFonts w:asciiTheme="minorHAnsi" w:hAnsiTheme="minorHAnsi" w:cs="Arial"/>
          <w:color w:val="000000" w:themeColor="text1"/>
          <w:sz w:val="22"/>
          <w:szCs w:val="22"/>
        </w:rPr>
        <w:t xml:space="preserve"> (ME) e 1 (DO)</w:t>
      </w:r>
    </w:p>
    <w:p w:rsidR="006242C2" w:rsidRDefault="006242C2" w:rsidP="00E36F73">
      <w:pPr>
        <w:ind w:left="601"/>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Linha de Pesquisa: “Crítica e História Literária”</w:t>
      </w:r>
      <w:r w:rsidR="00BC3A64">
        <w:rPr>
          <w:rFonts w:asciiTheme="minorHAnsi" w:hAnsiTheme="minorHAnsi" w:cs="Arial"/>
          <w:color w:val="000000" w:themeColor="text1"/>
          <w:sz w:val="22"/>
          <w:szCs w:val="22"/>
        </w:rPr>
        <w:t>.</w:t>
      </w:r>
    </w:p>
    <w:p w:rsidR="006242C2" w:rsidRPr="00AF7F88" w:rsidRDefault="006242C2" w:rsidP="00E36F73">
      <w:pPr>
        <w:ind w:left="601"/>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Especialidade: Romantismo no Brasil.</w:t>
      </w:r>
    </w:p>
    <w:p w:rsidR="00E36F73" w:rsidRDefault="00E36F73" w:rsidP="00E36F73">
      <w:pPr>
        <w:ind w:left="601"/>
        <w:jc w:val="both"/>
        <w:rPr>
          <w:rFonts w:asciiTheme="minorHAnsi" w:hAnsiTheme="minorHAnsi" w:cs="Arial"/>
          <w:sz w:val="22"/>
          <w:szCs w:val="22"/>
        </w:rPr>
      </w:pPr>
    </w:p>
    <w:p w:rsidR="006242C2" w:rsidRDefault="006242C2" w:rsidP="00E36F73">
      <w:pPr>
        <w:ind w:left="601"/>
        <w:jc w:val="both"/>
        <w:rPr>
          <w:rFonts w:asciiTheme="minorHAnsi" w:hAnsiTheme="minorHAnsi" w:cs="Arial"/>
          <w:sz w:val="22"/>
          <w:szCs w:val="22"/>
        </w:rPr>
      </w:pPr>
    </w:p>
    <w:p w:rsidR="002224A8" w:rsidRPr="00115B14" w:rsidRDefault="002224A8" w:rsidP="00E36F73">
      <w:pPr>
        <w:ind w:left="601"/>
        <w:jc w:val="both"/>
        <w:rPr>
          <w:rFonts w:asciiTheme="minorHAnsi" w:hAnsiTheme="minorHAnsi" w:cs="Arial"/>
          <w:color w:val="FF0000"/>
          <w:sz w:val="22"/>
          <w:szCs w:val="22"/>
        </w:rPr>
      </w:pPr>
      <w:r w:rsidRPr="00115B14">
        <w:rPr>
          <w:rFonts w:asciiTheme="minorHAnsi" w:hAnsiTheme="minorHAnsi" w:cs="Arial"/>
          <w:sz w:val="22"/>
          <w:szCs w:val="22"/>
        </w:rPr>
        <w:t xml:space="preserve">Fábio </w:t>
      </w:r>
      <w:proofErr w:type="gramStart"/>
      <w:r w:rsidRPr="00115B14">
        <w:rPr>
          <w:rFonts w:asciiTheme="minorHAnsi" w:hAnsiTheme="minorHAnsi" w:cs="Arial"/>
          <w:sz w:val="22"/>
          <w:szCs w:val="22"/>
        </w:rPr>
        <w:t>R.</w:t>
      </w:r>
      <w:proofErr w:type="gramEnd"/>
      <w:r w:rsidRPr="00115B14">
        <w:rPr>
          <w:rFonts w:asciiTheme="minorHAnsi" w:hAnsiTheme="minorHAnsi" w:cs="Arial"/>
          <w:sz w:val="22"/>
          <w:szCs w:val="22"/>
        </w:rPr>
        <w:t xml:space="preserve"> de Souza Andrade</w:t>
      </w:r>
    </w:p>
    <w:p w:rsidR="002224A8" w:rsidRPr="00115B14" w:rsidRDefault="00384425" w:rsidP="00E36F73">
      <w:pPr>
        <w:ind w:left="601"/>
        <w:jc w:val="both"/>
        <w:rPr>
          <w:rFonts w:asciiTheme="minorHAnsi" w:hAnsiTheme="minorHAnsi" w:cs="Arial"/>
          <w:sz w:val="22"/>
          <w:szCs w:val="22"/>
        </w:rPr>
      </w:pPr>
      <w:r w:rsidRPr="00115B14">
        <w:rPr>
          <w:rFonts w:asciiTheme="minorHAnsi" w:hAnsiTheme="minorHAnsi" w:cs="Arial"/>
          <w:sz w:val="22"/>
          <w:szCs w:val="22"/>
        </w:rPr>
        <w:t xml:space="preserve">Vagas: </w:t>
      </w:r>
      <w:proofErr w:type="gramStart"/>
      <w:r w:rsidR="002224A8" w:rsidRPr="00115B14">
        <w:rPr>
          <w:rFonts w:asciiTheme="minorHAnsi" w:hAnsiTheme="minorHAnsi" w:cs="Arial"/>
          <w:sz w:val="22"/>
          <w:szCs w:val="22"/>
        </w:rPr>
        <w:t>1</w:t>
      </w:r>
      <w:proofErr w:type="gramEnd"/>
      <w:r w:rsidR="002224A8" w:rsidRPr="00115B14">
        <w:rPr>
          <w:rFonts w:asciiTheme="minorHAnsi" w:hAnsiTheme="minorHAnsi" w:cs="Arial"/>
          <w:sz w:val="22"/>
          <w:szCs w:val="22"/>
        </w:rPr>
        <w:t xml:space="preserve"> </w:t>
      </w:r>
      <w:r w:rsidRPr="00115B14">
        <w:rPr>
          <w:rFonts w:asciiTheme="minorHAnsi" w:hAnsiTheme="minorHAnsi" w:cs="Arial"/>
          <w:sz w:val="22"/>
          <w:szCs w:val="22"/>
        </w:rPr>
        <w:t>(</w:t>
      </w:r>
      <w:r w:rsidR="002224A8" w:rsidRPr="00115B14">
        <w:rPr>
          <w:rFonts w:asciiTheme="minorHAnsi" w:hAnsiTheme="minorHAnsi" w:cs="Arial"/>
          <w:sz w:val="22"/>
          <w:szCs w:val="22"/>
        </w:rPr>
        <w:t>ME</w:t>
      </w:r>
      <w:r w:rsidRPr="00115B14">
        <w:rPr>
          <w:rFonts w:asciiTheme="minorHAnsi" w:hAnsiTheme="minorHAnsi" w:cs="Arial"/>
          <w:sz w:val="22"/>
          <w:szCs w:val="22"/>
        </w:rPr>
        <w:t>)</w:t>
      </w:r>
    </w:p>
    <w:p w:rsidR="00843C1B" w:rsidRPr="00AF7F88" w:rsidRDefault="008C4643" w:rsidP="00E36F73">
      <w:pPr>
        <w:ind w:left="600"/>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Linha de Pesquisa:</w:t>
      </w:r>
      <w:r w:rsidR="00FA2FD3" w:rsidRPr="00AF7F88">
        <w:rPr>
          <w:rFonts w:asciiTheme="minorHAnsi" w:hAnsiTheme="minorHAnsi" w:cs="Arial"/>
          <w:color w:val="000000" w:themeColor="text1"/>
          <w:sz w:val="22"/>
          <w:szCs w:val="22"/>
        </w:rPr>
        <w:t xml:space="preserve"> </w:t>
      </w:r>
      <w:r w:rsidR="00846423">
        <w:rPr>
          <w:rFonts w:asciiTheme="minorHAnsi" w:hAnsiTheme="minorHAnsi" w:cs="Arial"/>
          <w:color w:val="000000" w:themeColor="text1"/>
          <w:sz w:val="22"/>
          <w:szCs w:val="22"/>
        </w:rPr>
        <w:t>“</w:t>
      </w:r>
      <w:r w:rsidR="00FA2FD3" w:rsidRPr="00AF7F88">
        <w:rPr>
          <w:rFonts w:asciiTheme="minorHAnsi" w:hAnsiTheme="minorHAnsi" w:cs="Arial"/>
          <w:color w:val="000000" w:themeColor="text1"/>
          <w:sz w:val="22"/>
          <w:szCs w:val="22"/>
        </w:rPr>
        <w:t>Formas e Gêneros Literários</w:t>
      </w:r>
      <w:r w:rsidR="00846423">
        <w:rPr>
          <w:rFonts w:asciiTheme="minorHAnsi" w:hAnsiTheme="minorHAnsi" w:cs="Arial"/>
          <w:color w:val="000000" w:themeColor="text1"/>
          <w:sz w:val="22"/>
          <w:szCs w:val="22"/>
        </w:rPr>
        <w:t>”.</w:t>
      </w:r>
    </w:p>
    <w:p w:rsidR="00E36F73" w:rsidRPr="00AF7F88" w:rsidRDefault="00E36F73" w:rsidP="00E36F73">
      <w:pPr>
        <w:ind w:left="600"/>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Especialidade: Teatro moderno e contemporâneo</w:t>
      </w:r>
      <w:r w:rsidR="00846423">
        <w:rPr>
          <w:rFonts w:asciiTheme="minorHAnsi" w:hAnsiTheme="minorHAnsi" w:cs="Arial"/>
          <w:color w:val="000000" w:themeColor="text1"/>
          <w:sz w:val="22"/>
          <w:szCs w:val="22"/>
        </w:rPr>
        <w:t>.</w:t>
      </w:r>
    </w:p>
    <w:p w:rsidR="00E36F73" w:rsidRDefault="00E36F73" w:rsidP="00E36F73">
      <w:pPr>
        <w:ind w:left="600"/>
        <w:jc w:val="both"/>
        <w:rPr>
          <w:rFonts w:asciiTheme="minorHAnsi" w:hAnsiTheme="minorHAnsi" w:cs="Arial"/>
          <w:color w:val="FF0000"/>
          <w:sz w:val="22"/>
          <w:szCs w:val="22"/>
        </w:rPr>
      </w:pPr>
    </w:p>
    <w:p w:rsidR="006242C2" w:rsidRDefault="006242C2" w:rsidP="00E36F73">
      <w:pPr>
        <w:ind w:left="600"/>
        <w:jc w:val="both"/>
        <w:rPr>
          <w:rFonts w:asciiTheme="minorHAnsi" w:hAnsiTheme="minorHAnsi" w:cs="Arial"/>
          <w:color w:val="FF0000"/>
          <w:sz w:val="22"/>
          <w:szCs w:val="22"/>
        </w:rPr>
      </w:pPr>
    </w:p>
    <w:p w:rsidR="00E36F73" w:rsidRDefault="002224A8" w:rsidP="00720707">
      <w:pPr>
        <w:ind w:left="601"/>
        <w:jc w:val="both"/>
        <w:rPr>
          <w:rFonts w:asciiTheme="minorHAnsi" w:hAnsiTheme="minorHAnsi" w:cs="Arial"/>
          <w:sz w:val="22"/>
          <w:szCs w:val="22"/>
        </w:rPr>
      </w:pPr>
      <w:proofErr w:type="spellStart"/>
      <w:r w:rsidRPr="00115B14">
        <w:rPr>
          <w:rFonts w:asciiTheme="minorHAnsi" w:hAnsiTheme="minorHAnsi" w:cs="Arial"/>
          <w:sz w:val="22"/>
          <w:szCs w:val="22"/>
        </w:rPr>
        <w:t>Iumna</w:t>
      </w:r>
      <w:proofErr w:type="spellEnd"/>
      <w:r w:rsidRPr="00115B14">
        <w:rPr>
          <w:rFonts w:asciiTheme="minorHAnsi" w:hAnsiTheme="minorHAnsi" w:cs="Arial"/>
          <w:sz w:val="22"/>
          <w:szCs w:val="22"/>
        </w:rPr>
        <w:t xml:space="preserve"> Maria Simon</w:t>
      </w:r>
    </w:p>
    <w:p w:rsidR="00E36F73" w:rsidRDefault="00E36F73" w:rsidP="00720707">
      <w:pPr>
        <w:ind w:left="601"/>
        <w:jc w:val="both"/>
        <w:rPr>
          <w:rFonts w:asciiTheme="minorHAnsi" w:hAnsiTheme="minorHAnsi" w:cs="Arial"/>
          <w:sz w:val="22"/>
          <w:szCs w:val="22"/>
        </w:rPr>
      </w:pPr>
      <w:r>
        <w:rPr>
          <w:rFonts w:asciiTheme="minorHAnsi" w:hAnsiTheme="minorHAnsi" w:cs="Arial"/>
          <w:sz w:val="22"/>
          <w:szCs w:val="22"/>
        </w:rPr>
        <w:t xml:space="preserve">Vagas: </w:t>
      </w:r>
      <w:proofErr w:type="gramStart"/>
      <w:r>
        <w:rPr>
          <w:rFonts w:asciiTheme="minorHAnsi" w:hAnsiTheme="minorHAnsi" w:cs="Arial"/>
          <w:sz w:val="22"/>
          <w:szCs w:val="22"/>
        </w:rPr>
        <w:t>1</w:t>
      </w:r>
      <w:proofErr w:type="gramEnd"/>
      <w:r>
        <w:rPr>
          <w:rFonts w:asciiTheme="minorHAnsi" w:hAnsiTheme="minorHAnsi" w:cs="Arial"/>
          <w:sz w:val="22"/>
          <w:szCs w:val="22"/>
        </w:rPr>
        <w:t xml:space="preserve"> (DO)</w:t>
      </w:r>
    </w:p>
    <w:p w:rsidR="00E36F73" w:rsidRPr="00A178EC" w:rsidRDefault="00A64D3F" w:rsidP="00720707">
      <w:pPr>
        <w:ind w:left="601"/>
        <w:jc w:val="both"/>
        <w:rPr>
          <w:rFonts w:asciiTheme="minorHAnsi" w:hAnsiTheme="minorHAnsi" w:cs="Arial"/>
          <w:color w:val="000000" w:themeColor="text1"/>
          <w:sz w:val="22"/>
          <w:szCs w:val="22"/>
        </w:rPr>
      </w:pPr>
      <w:r w:rsidRPr="00A178EC">
        <w:rPr>
          <w:rFonts w:asciiTheme="minorHAnsi" w:hAnsiTheme="minorHAnsi" w:cs="Arial"/>
          <w:color w:val="000000" w:themeColor="text1"/>
          <w:sz w:val="22"/>
          <w:szCs w:val="22"/>
        </w:rPr>
        <w:t>Linhas de Pesquisa:</w:t>
      </w:r>
      <w:r w:rsidR="003A6631" w:rsidRPr="00A178EC">
        <w:rPr>
          <w:rFonts w:asciiTheme="minorHAnsi" w:hAnsiTheme="minorHAnsi" w:cs="Arial"/>
          <w:color w:val="000000" w:themeColor="text1"/>
          <w:sz w:val="22"/>
          <w:szCs w:val="22"/>
        </w:rPr>
        <w:t xml:space="preserve"> </w:t>
      </w:r>
      <w:r w:rsidR="00846423">
        <w:rPr>
          <w:rFonts w:asciiTheme="minorHAnsi" w:hAnsiTheme="minorHAnsi" w:cs="Arial"/>
          <w:color w:val="000000" w:themeColor="text1"/>
          <w:sz w:val="22"/>
          <w:szCs w:val="22"/>
        </w:rPr>
        <w:t>“</w:t>
      </w:r>
      <w:r w:rsidR="0071719B" w:rsidRPr="00A178EC">
        <w:rPr>
          <w:rFonts w:asciiTheme="minorHAnsi" w:hAnsiTheme="minorHAnsi" w:cs="Arial"/>
          <w:color w:val="000000" w:themeColor="text1"/>
          <w:sz w:val="22"/>
          <w:szCs w:val="22"/>
        </w:rPr>
        <w:t>Literatura e Sociedade</w:t>
      </w:r>
      <w:r w:rsidR="00846423">
        <w:rPr>
          <w:rFonts w:asciiTheme="minorHAnsi" w:hAnsiTheme="minorHAnsi" w:cs="Arial"/>
          <w:color w:val="000000" w:themeColor="text1"/>
          <w:sz w:val="22"/>
          <w:szCs w:val="22"/>
        </w:rPr>
        <w:t>”</w:t>
      </w:r>
      <w:r w:rsidR="0071719B" w:rsidRPr="00A178EC">
        <w:rPr>
          <w:rFonts w:asciiTheme="minorHAnsi" w:hAnsiTheme="minorHAnsi" w:cs="Arial"/>
          <w:color w:val="000000" w:themeColor="text1"/>
          <w:sz w:val="22"/>
          <w:szCs w:val="22"/>
        </w:rPr>
        <w:t xml:space="preserve">, </w:t>
      </w:r>
      <w:r w:rsidR="00846423">
        <w:rPr>
          <w:rFonts w:asciiTheme="minorHAnsi" w:hAnsiTheme="minorHAnsi" w:cs="Arial"/>
          <w:color w:val="000000" w:themeColor="text1"/>
          <w:sz w:val="22"/>
          <w:szCs w:val="22"/>
        </w:rPr>
        <w:t>“</w:t>
      </w:r>
      <w:r w:rsidR="0071719B" w:rsidRPr="00A178EC">
        <w:rPr>
          <w:rFonts w:asciiTheme="minorHAnsi" w:hAnsiTheme="minorHAnsi" w:cs="Arial"/>
          <w:color w:val="000000" w:themeColor="text1"/>
          <w:sz w:val="22"/>
          <w:szCs w:val="22"/>
        </w:rPr>
        <w:t>Formas e Gêneros Literários</w:t>
      </w:r>
      <w:r w:rsidR="00846423">
        <w:rPr>
          <w:rFonts w:asciiTheme="minorHAnsi" w:hAnsiTheme="minorHAnsi" w:cs="Arial"/>
          <w:color w:val="000000" w:themeColor="text1"/>
          <w:sz w:val="22"/>
          <w:szCs w:val="22"/>
        </w:rPr>
        <w:t>”,</w:t>
      </w:r>
      <w:r w:rsidR="0071719B" w:rsidRPr="00A178EC">
        <w:rPr>
          <w:rFonts w:asciiTheme="minorHAnsi" w:hAnsiTheme="minorHAnsi" w:cs="Arial"/>
          <w:color w:val="000000" w:themeColor="text1"/>
          <w:sz w:val="22"/>
          <w:szCs w:val="22"/>
        </w:rPr>
        <w:t xml:space="preserve"> </w:t>
      </w:r>
      <w:r w:rsidR="00846423">
        <w:rPr>
          <w:rFonts w:asciiTheme="minorHAnsi" w:hAnsiTheme="minorHAnsi" w:cs="Arial"/>
          <w:color w:val="000000" w:themeColor="text1"/>
          <w:sz w:val="22"/>
          <w:szCs w:val="22"/>
        </w:rPr>
        <w:t>“</w:t>
      </w:r>
      <w:r w:rsidR="0071719B" w:rsidRPr="00A178EC">
        <w:rPr>
          <w:rFonts w:asciiTheme="minorHAnsi" w:hAnsiTheme="minorHAnsi" w:cs="Arial"/>
          <w:color w:val="000000" w:themeColor="text1"/>
          <w:sz w:val="22"/>
          <w:szCs w:val="22"/>
        </w:rPr>
        <w:t>Crítica e História Literária</w:t>
      </w:r>
      <w:r w:rsidR="00846423">
        <w:rPr>
          <w:rFonts w:asciiTheme="minorHAnsi" w:hAnsiTheme="minorHAnsi" w:cs="Arial"/>
          <w:color w:val="000000" w:themeColor="text1"/>
          <w:sz w:val="22"/>
          <w:szCs w:val="22"/>
        </w:rPr>
        <w:t>”.</w:t>
      </w:r>
    </w:p>
    <w:p w:rsidR="002224A8" w:rsidRPr="00A178EC" w:rsidRDefault="00A64D3F" w:rsidP="00720707">
      <w:pPr>
        <w:ind w:left="601"/>
        <w:jc w:val="both"/>
        <w:rPr>
          <w:rFonts w:asciiTheme="minorHAnsi" w:hAnsiTheme="minorHAnsi" w:cs="Arial"/>
          <w:color w:val="000000" w:themeColor="text1"/>
          <w:sz w:val="22"/>
          <w:szCs w:val="22"/>
        </w:rPr>
      </w:pPr>
      <w:r w:rsidRPr="00A178EC">
        <w:rPr>
          <w:rFonts w:asciiTheme="minorHAnsi" w:hAnsiTheme="minorHAnsi" w:cs="Arial"/>
          <w:color w:val="000000" w:themeColor="text1"/>
          <w:sz w:val="22"/>
          <w:szCs w:val="22"/>
        </w:rPr>
        <w:t>Especialidade</w:t>
      </w:r>
      <w:r w:rsidR="00E36F73" w:rsidRPr="00A178EC">
        <w:rPr>
          <w:rFonts w:asciiTheme="minorHAnsi" w:hAnsiTheme="minorHAnsi" w:cs="Arial"/>
          <w:color w:val="000000" w:themeColor="text1"/>
          <w:sz w:val="22"/>
          <w:szCs w:val="22"/>
        </w:rPr>
        <w:t>: 1) Poesia moderna e contemporânea; 2) Modernidade, vanguarda e modernismo: história, teoria e crítica;</w:t>
      </w:r>
      <w:r w:rsidR="00720707" w:rsidRPr="00A178EC">
        <w:rPr>
          <w:rFonts w:asciiTheme="minorHAnsi" w:hAnsiTheme="minorHAnsi" w:cs="Arial"/>
          <w:color w:val="000000" w:themeColor="text1"/>
          <w:sz w:val="22"/>
          <w:szCs w:val="22"/>
        </w:rPr>
        <w:t xml:space="preserve"> 3) Pós-modernidade: verificações críticas</w:t>
      </w:r>
      <w:r w:rsidR="00846423">
        <w:rPr>
          <w:rFonts w:asciiTheme="minorHAnsi" w:hAnsiTheme="minorHAnsi" w:cs="Arial"/>
          <w:color w:val="000000" w:themeColor="text1"/>
          <w:sz w:val="22"/>
          <w:szCs w:val="22"/>
        </w:rPr>
        <w:t>.</w:t>
      </w:r>
    </w:p>
    <w:p w:rsidR="00E36F73" w:rsidRPr="00115B14" w:rsidRDefault="00E36F73" w:rsidP="00115B14">
      <w:pPr>
        <w:spacing w:before="120" w:after="216" w:line="249" w:lineRule="atLeast"/>
        <w:ind w:left="600"/>
        <w:jc w:val="both"/>
        <w:rPr>
          <w:rFonts w:asciiTheme="minorHAnsi" w:hAnsiTheme="minorHAnsi" w:cs="Arial"/>
          <w:color w:val="FF0000"/>
          <w:sz w:val="22"/>
          <w:szCs w:val="22"/>
        </w:rPr>
      </w:pPr>
    </w:p>
    <w:p w:rsidR="00720707" w:rsidRDefault="002224A8" w:rsidP="00720707">
      <w:pPr>
        <w:ind w:left="601"/>
        <w:jc w:val="both"/>
        <w:rPr>
          <w:rFonts w:asciiTheme="minorHAnsi" w:hAnsiTheme="minorHAnsi" w:cs="Arial"/>
          <w:sz w:val="22"/>
          <w:szCs w:val="22"/>
        </w:rPr>
      </w:pPr>
      <w:r w:rsidRPr="00115B14">
        <w:rPr>
          <w:rFonts w:asciiTheme="minorHAnsi" w:hAnsiTheme="minorHAnsi" w:cs="Arial"/>
          <w:sz w:val="22"/>
          <w:szCs w:val="22"/>
        </w:rPr>
        <w:t>Samuel de Vasconcelos Titan</w:t>
      </w:r>
    </w:p>
    <w:p w:rsidR="00720707" w:rsidRDefault="00720707" w:rsidP="00720707">
      <w:pPr>
        <w:ind w:left="601"/>
        <w:jc w:val="both"/>
        <w:rPr>
          <w:rFonts w:asciiTheme="minorHAnsi" w:hAnsiTheme="minorHAnsi" w:cs="Arial"/>
          <w:sz w:val="22"/>
          <w:szCs w:val="22"/>
        </w:rPr>
      </w:pPr>
      <w:r>
        <w:rPr>
          <w:rFonts w:asciiTheme="minorHAnsi" w:hAnsiTheme="minorHAnsi" w:cs="Arial"/>
          <w:sz w:val="22"/>
          <w:szCs w:val="22"/>
        </w:rPr>
        <w:t xml:space="preserve">Vagas: </w:t>
      </w:r>
      <w:proofErr w:type="gramStart"/>
      <w:r>
        <w:rPr>
          <w:rFonts w:asciiTheme="minorHAnsi" w:hAnsiTheme="minorHAnsi" w:cs="Arial"/>
          <w:sz w:val="22"/>
          <w:szCs w:val="22"/>
        </w:rPr>
        <w:t>1</w:t>
      </w:r>
      <w:proofErr w:type="gramEnd"/>
      <w:r>
        <w:rPr>
          <w:rFonts w:asciiTheme="minorHAnsi" w:hAnsiTheme="minorHAnsi" w:cs="Arial"/>
          <w:sz w:val="22"/>
          <w:szCs w:val="22"/>
        </w:rPr>
        <w:t xml:space="preserve"> (ME)</w:t>
      </w:r>
    </w:p>
    <w:p w:rsidR="00720707" w:rsidRPr="00AF7F88" w:rsidRDefault="00A64D3F" w:rsidP="004F580E">
      <w:pPr>
        <w:ind w:firstLine="601"/>
        <w:jc w:val="both"/>
        <w:rPr>
          <w:rFonts w:asciiTheme="minorHAnsi" w:hAnsiTheme="minorHAnsi" w:cs="Arial"/>
          <w:color w:val="000000" w:themeColor="text1"/>
          <w:sz w:val="22"/>
          <w:szCs w:val="22"/>
        </w:rPr>
      </w:pPr>
      <w:r w:rsidRPr="00AF7F88">
        <w:rPr>
          <w:rFonts w:asciiTheme="minorHAnsi" w:hAnsiTheme="minorHAnsi" w:cs="Arial"/>
          <w:color w:val="000000" w:themeColor="text1"/>
          <w:sz w:val="22"/>
          <w:szCs w:val="22"/>
        </w:rPr>
        <w:t>Linha de Pesquisa:</w:t>
      </w:r>
      <w:r w:rsidR="003A6631" w:rsidRPr="00AF7F88">
        <w:rPr>
          <w:rFonts w:asciiTheme="minorHAnsi" w:hAnsiTheme="minorHAnsi" w:cs="Arial"/>
          <w:color w:val="000000" w:themeColor="text1"/>
          <w:sz w:val="22"/>
          <w:szCs w:val="22"/>
        </w:rPr>
        <w:t xml:space="preserve"> </w:t>
      </w:r>
      <w:r w:rsidR="00846423">
        <w:rPr>
          <w:rFonts w:asciiTheme="minorHAnsi" w:hAnsiTheme="minorHAnsi" w:cs="Arial"/>
          <w:color w:val="000000" w:themeColor="text1"/>
          <w:sz w:val="22"/>
          <w:szCs w:val="22"/>
        </w:rPr>
        <w:t>“</w:t>
      </w:r>
      <w:r w:rsidR="004F580E" w:rsidRPr="00AF7F88">
        <w:rPr>
          <w:rFonts w:asciiTheme="minorHAnsi" w:hAnsiTheme="minorHAnsi" w:cs="Arial"/>
          <w:color w:val="000000" w:themeColor="text1"/>
          <w:sz w:val="22"/>
          <w:szCs w:val="22"/>
        </w:rPr>
        <w:t>Estudos Comparatistas da Literatura</w:t>
      </w:r>
      <w:r w:rsidR="00846423">
        <w:rPr>
          <w:rFonts w:asciiTheme="minorHAnsi" w:hAnsiTheme="minorHAnsi" w:cs="Arial"/>
          <w:color w:val="000000" w:themeColor="text1"/>
          <w:sz w:val="22"/>
          <w:szCs w:val="22"/>
        </w:rPr>
        <w:t>”.</w:t>
      </w:r>
    </w:p>
    <w:p w:rsidR="002224A8" w:rsidRPr="00115B14" w:rsidRDefault="00A64D3F" w:rsidP="00720707">
      <w:pPr>
        <w:ind w:left="601"/>
        <w:jc w:val="both"/>
        <w:rPr>
          <w:rFonts w:asciiTheme="minorHAnsi" w:hAnsiTheme="minorHAnsi" w:cs="Arial"/>
          <w:color w:val="FF0000"/>
          <w:sz w:val="22"/>
          <w:szCs w:val="22"/>
        </w:rPr>
      </w:pPr>
      <w:r w:rsidRPr="00AF7F88">
        <w:rPr>
          <w:rFonts w:asciiTheme="minorHAnsi" w:hAnsiTheme="minorHAnsi" w:cs="Arial"/>
          <w:color w:val="000000" w:themeColor="text1"/>
          <w:sz w:val="22"/>
          <w:szCs w:val="22"/>
        </w:rPr>
        <w:t>Especialidade</w:t>
      </w:r>
      <w:r w:rsidR="00720707" w:rsidRPr="00AF7F88">
        <w:rPr>
          <w:rFonts w:asciiTheme="minorHAnsi" w:hAnsiTheme="minorHAnsi" w:cs="Arial"/>
          <w:color w:val="000000" w:themeColor="text1"/>
          <w:sz w:val="22"/>
          <w:szCs w:val="22"/>
        </w:rPr>
        <w:t>:</w:t>
      </w:r>
      <w:r w:rsidR="004F580E" w:rsidRPr="00AF7F88">
        <w:rPr>
          <w:rFonts w:asciiTheme="minorHAnsi" w:hAnsiTheme="minorHAnsi" w:cs="Arial"/>
          <w:color w:val="000000" w:themeColor="text1"/>
          <w:sz w:val="22"/>
          <w:szCs w:val="22"/>
        </w:rPr>
        <w:t xml:space="preserve"> Narrativa do Século </w:t>
      </w:r>
      <w:r w:rsidR="007E173C" w:rsidRPr="00AF7F88">
        <w:rPr>
          <w:rFonts w:asciiTheme="minorHAnsi" w:hAnsiTheme="minorHAnsi" w:cs="Arial"/>
          <w:color w:val="000000" w:themeColor="text1"/>
          <w:sz w:val="22"/>
          <w:szCs w:val="22"/>
        </w:rPr>
        <w:t>XIX</w:t>
      </w:r>
      <w:r w:rsidR="00846423">
        <w:rPr>
          <w:rFonts w:asciiTheme="minorHAnsi" w:hAnsiTheme="minorHAnsi" w:cs="Arial"/>
          <w:color w:val="000000" w:themeColor="text1"/>
          <w:sz w:val="22"/>
          <w:szCs w:val="22"/>
        </w:rPr>
        <w:t>.</w:t>
      </w:r>
    </w:p>
    <w:p w:rsidR="002224A8" w:rsidRDefault="002224A8" w:rsidP="00856B5E">
      <w:pPr>
        <w:spacing w:before="120" w:after="216" w:line="249" w:lineRule="atLeast"/>
        <w:ind w:left="600"/>
      </w:pPr>
    </w:p>
    <w:p w:rsidR="00720707" w:rsidRPr="00CD5EA7" w:rsidRDefault="00720707" w:rsidP="00720707">
      <w:pPr>
        <w:ind w:left="601"/>
        <w:rPr>
          <w:rFonts w:asciiTheme="minorHAnsi" w:hAnsiTheme="minorHAnsi"/>
          <w:color w:val="000000" w:themeColor="text1"/>
          <w:sz w:val="22"/>
          <w:szCs w:val="22"/>
        </w:rPr>
      </w:pPr>
      <w:r w:rsidRPr="00CD5EA7">
        <w:rPr>
          <w:rFonts w:asciiTheme="minorHAnsi" w:hAnsiTheme="minorHAnsi"/>
          <w:color w:val="000000" w:themeColor="text1"/>
          <w:sz w:val="22"/>
          <w:szCs w:val="22"/>
        </w:rPr>
        <w:t>Viviana Bosi</w:t>
      </w:r>
    </w:p>
    <w:p w:rsidR="00720707" w:rsidRPr="00CD5EA7" w:rsidRDefault="00720707" w:rsidP="00720707">
      <w:pPr>
        <w:ind w:left="601"/>
        <w:rPr>
          <w:rFonts w:asciiTheme="minorHAnsi" w:hAnsiTheme="minorHAnsi"/>
          <w:color w:val="000000" w:themeColor="text1"/>
          <w:sz w:val="22"/>
          <w:szCs w:val="22"/>
        </w:rPr>
      </w:pPr>
      <w:r w:rsidRPr="00CD5EA7">
        <w:rPr>
          <w:rFonts w:asciiTheme="minorHAnsi" w:hAnsiTheme="minorHAnsi"/>
          <w:color w:val="000000" w:themeColor="text1"/>
          <w:sz w:val="22"/>
          <w:szCs w:val="22"/>
        </w:rPr>
        <w:t xml:space="preserve">Vagas: </w:t>
      </w:r>
      <w:proofErr w:type="gramStart"/>
      <w:r w:rsidRPr="00CD5EA7">
        <w:rPr>
          <w:rFonts w:asciiTheme="minorHAnsi" w:hAnsiTheme="minorHAnsi"/>
          <w:color w:val="000000" w:themeColor="text1"/>
          <w:sz w:val="22"/>
          <w:szCs w:val="22"/>
        </w:rPr>
        <w:t>1</w:t>
      </w:r>
      <w:proofErr w:type="gramEnd"/>
      <w:r w:rsidRPr="00CD5EA7">
        <w:rPr>
          <w:rFonts w:asciiTheme="minorHAnsi" w:hAnsiTheme="minorHAnsi"/>
          <w:color w:val="000000" w:themeColor="text1"/>
          <w:sz w:val="22"/>
          <w:szCs w:val="22"/>
        </w:rPr>
        <w:t xml:space="preserve"> (ME) e 1 (DO)</w:t>
      </w:r>
    </w:p>
    <w:p w:rsidR="00720707" w:rsidRPr="00CD5EA7" w:rsidRDefault="00720707" w:rsidP="00720707">
      <w:pPr>
        <w:ind w:left="601"/>
        <w:rPr>
          <w:rFonts w:asciiTheme="minorHAnsi" w:hAnsiTheme="minorHAnsi"/>
          <w:color w:val="000000" w:themeColor="text1"/>
          <w:sz w:val="22"/>
          <w:szCs w:val="22"/>
        </w:rPr>
      </w:pPr>
      <w:r w:rsidRPr="00CD5EA7">
        <w:rPr>
          <w:rFonts w:asciiTheme="minorHAnsi" w:hAnsiTheme="minorHAnsi"/>
          <w:color w:val="000000" w:themeColor="text1"/>
          <w:sz w:val="22"/>
          <w:szCs w:val="22"/>
        </w:rPr>
        <w:t xml:space="preserve">Linha de Pesquisa: </w:t>
      </w:r>
      <w:r w:rsidR="00846423">
        <w:rPr>
          <w:rFonts w:asciiTheme="minorHAnsi" w:hAnsiTheme="minorHAnsi"/>
          <w:color w:val="000000" w:themeColor="text1"/>
          <w:sz w:val="22"/>
          <w:szCs w:val="22"/>
        </w:rPr>
        <w:t>“</w:t>
      </w:r>
      <w:r w:rsidRPr="00CD5EA7">
        <w:rPr>
          <w:rFonts w:asciiTheme="minorHAnsi" w:hAnsiTheme="minorHAnsi"/>
          <w:color w:val="000000" w:themeColor="text1"/>
          <w:sz w:val="22"/>
          <w:szCs w:val="22"/>
        </w:rPr>
        <w:t>Literatura e Sociedade</w:t>
      </w:r>
      <w:r w:rsidR="00846423">
        <w:rPr>
          <w:rFonts w:asciiTheme="minorHAnsi" w:hAnsiTheme="minorHAnsi"/>
          <w:color w:val="000000" w:themeColor="text1"/>
          <w:sz w:val="22"/>
          <w:szCs w:val="22"/>
        </w:rPr>
        <w:t>”.</w:t>
      </w:r>
    </w:p>
    <w:p w:rsidR="00720707" w:rsidRPr="00CD5EA7" w:rsidRDefault="00720707" w:rsidP="00720707">
      <w:pPr>
        <w:ind w:left="601"/>
        <w:rPr>
          <w:rFonts w:asciiTheme="minorHAnsi" w:hAnsiTheme="minorHAnsi"/>
          <w:color w:val="000000" w:themeColor="text1"/>
          <w:sz w:val="22"/>
          <w:szCs w:val="22"/>
        </w:rPr>
      </w:pPr>
      <w:r w:rsidRPr="00CD5EA7">
        <w:rPr>
          <w:rFonts w:asciiTheme="minorHAnsi" w:hAnsiTheme="minorHAnsi"/>
          <w:color w:val="000000" w:themeColor="text1"/>
          <w:sz w:val="22"/>
          <w:szCs w:val="22"/>
        </w:rPr>
        <w:t>Especialidade: Poesia moderna e Contemporânea</w:t>
      </w:r>
      <w:r w:rsidR="00846423">
        <w:rPr>
          <w:rFonts w:asciiTheme="minorHAnsi" w:hAnsiTheme="minorHAnsi"/>
          <w:color w:val="000000" w:themeColor="text1"/>
          <w:sz w:val="22"/>
          <w:szCs w:val="22"/>
        </w:rPr>
        <w:t>.</w:t>
      </w:r>
    </w:p>
    <w:p w:rsidR="00846423" w:rsidRDefault="00846423" w:rsidP="00720707">
      <w:pPr>
        <w:ind w:left="601"/>
        <w:rPr>
          <w:rFonts w:asciiTheme="minorHAnsi" w:hAnsiTheme="minorHAnsi"/>
          <w:color w:val="000000" w:themeColor="text1"/>
          <w:sz w:val="22"/>
          <w:szCs w:val="22"/>
        </w:rPr>
      </w:pPr>
      <w:r>
        <w:rPr>
          <w:rFonts w:asciiTheme="minorHAnsi" w:hAnsiTheme="minorHAnsi"/>
          <w:color w:val="000000" w:themeColor="text1"/>
          <w:sz w:val="22"/>
          <w:szCs w:val="22"/>
        </w:rPr>
        <w:t xml:space="preserve">Observações: </w:t>
      </w:r>
    </w:p>
    <w:p w:rsidR="00720707" w:rsidRPr="00CD5EA7" w:rsidRDefault="00720707" w:rsidP="00720707">
      <w:pPr>
        <w:ind w:left="601"/>
        <w:rPr>
          <w:rFonts w:asciiTheme="minorHAnsi" w:hAnsiTheme="minorHAnsi"/>
          <w:color w:val="000000" w:themeColor="text1"/>
          <w:sz w:val="22"/>
          <w:szCs w:val="22"/>
        </w:rPr>
      </w:pPr>
      <w:r w:rsidRPr="00CD5EA7">
        <w:rPr>
          <w:rFonts w:asciiTheme="minorHAnsi" w:hAnsiTheme="minorHAnsi"/>
          <w:color w:val="000000" w:themeColor="text1"/>
          <w:sz w:val="22"/>
          <w:szCs w:val="22"/>
        </w:rPr>
        <w:t>Além do projeto, pe</w:t>
      </w:r>
      <w:r w:rsidR="00846423">
        <w:rPr>
          <w:rFonts w:asciiTheme="minorHAnsi" w:hAnsiTheme="minorHAnsi"/>
          <w:color w:val="000000" w:themeColor="text1"/>
          <w:sz w:val="22"/>
          <w:szCs w:val="22"/>
        </w:rPr>
        <w:t>de-se</w:t>
      </w:r>
      <w:r w:rsidRPr="00CD5EA7">
        <w:rPr>
          <w:rFonts w:asciiTheme="minorHAnsi" w:hAnsiTheme="minorHAnsi"/>
          <w:color w:val="000000" w:themeColor="text1"/>
          <w:sz w:val="22"/>
          <w:szCs w:val="22"/>
        </w:rPr>
        <w:t xml:space="preserve"> também, como requisito, que os candidatos apresentem um trabalho acadêmico que tenham escrito.</w:t>
      </w:r>
    </w:p>
    <w:p w:rsidR="00720707" w:rsidRDefault="00720707" w:rsidP="00856B5E">
      <w:pPr>
        <w:spacing w:before="120" w:after="216" w:line="249" w:lineRule="atLeast"/>
        <w:ind w:left="600"/>
      </w:pPr>
    </w:p>
    <w:sectPr w:rsidR="007207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8F2"/>
    <w:multiLevelType w:val="multilevel"/>
    <w:tmpl w:val="DD70B2C4"/>
    <w:lvl w:ilvl="0">
      <w:start w:val="1"/>
      <w:numFmt w:val="lowerLetter"/>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DF7050"/>
    <w:multiLevelType w:val="multilevel"/>
    <w:tmpl w:val="0DD4F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B87BF8"/>
    <w:multiLevelType w:val="multilevel"/>
    <w:tmpl w:val="63BA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D658A"/>
    <w:multiLevelType w:val="multilevel"/>
    <w:tmpl w:val="42A4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C4C55"/>
    <w:multiLevelType w:val="multilevel"/>
    <w:tmpl w:val="0552986E"/>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9356E45"/>
    <w:multiLevelType w:val="multilevel"/>
    <w:tmpl w:val="5D9E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A0BE2"/>
    <w:multiLevelType w:val="multilevel"/>
    <w:tmpl w:val="9F9CA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5585CBC"/>
    <w:multiLevelType w:val="multilevel"/>
    <w:tmpl w:val="9F9CAB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B090580"/>
    <w:multiLevelType w:val="multilevel"/>
    <w:tmpl w:val="50BC8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081693"/>
    <w:multiLevelType w:val="hybridMultilevel"/>
    <w:tmpl w:val="F032361E"/>
    <w:lvl w:ilvl="0" w:tplc="0CC2E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6D6872EC"/>
    <w:multiLevelType w:val="multilevel"/>
    <w:tmpl w:val="33F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startOverride w:val="5"/>
    </w:lvlOverride>
  </w:num>
  <w:num w:numId="3">
    <w:abstractNumId w:val="8"/>
    <w:lvlOverride w:ilvl="0">
      <w:startOverride w:val="6"/>
    </w:lvlOverride>
  </w:num>
  <w:num w:numId="4">
    <w:abstractNumId w:val="10"/>
    <w:lvlOverride w:ilvl="0">
      <w:startOverride w:val="7"/>
    </w:lvlOverride>
  </w:num>
  <w:num w:numId="5">
    <w:abstractNumId w:val="4"/>
  </w:num>
  <w:num w:numId="6">
    <w:abstractNumId w:val="0"/>
    <w:lvlOverride w:ilvl="0">
      <w:startOverride w:val="2"/>
    </w:lvlOverride>
  </w:num>
  <w:num w:numId="7">
    <w:abstractNumId w:val="7"/>
    <w:lvlOverride w:ilvl="0">
      <w:startOverride w:val="3"/>
    </w:lvlOverride>
  </w:num>
  <w:num w:numId="8">
    <w:abstractNumId w:val="2"/>
  </w:num>
  <w:num w:numId="9">
    <w:abstractNumId w:val="5"/>
  </w:num>
  <w:num w:numId="10">
    <w:abstractNumId w:val="6"/>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70"/>
    <w:rsid w:val="000C4E72"/>
    <w:rsid w:val="00115B14"/>
    <w:rsid w:val="0012702E"/>
    <w:rsid w:val="001347B6"/>
    <w:rsid w:val="00140776"/>
    <w:rsid w:val="001465D2"/>
    <w:rsid w:val="00161B56"/>
    <w:rsid w:val="0018583B"/>
    <w:rsid w:val="001B5B83"/>
    <w:rsid w:val="002224A8"/>
    <w:rsid w:val="002C5094"/>
    <w:rsid w:val="002F4A3F"/>
    <w:rsid w:val="00365ED2"/>
    <w:rsid w:val="00384425"/>
    <w:rsid w:val="003A6631"/>
    <w:rsid w:val="003F3E70"/>
    <w:rsid w:val="004A3A81"/>
    <w:rsid w:val="004D053D"/>
    <w:rsid w:val="004D26E0"/>
    <w:rsid w:val="004F580E"/>
    <w:rsid w:val="00550BE6"/>
    <w:rsid w:val="00596048"/>
    <w:rsid w:val="006242C2"/>
    <w:rsid w:val="00630BEF"/>
    <w:rsid w:val="0065471A"/>
    <w:rsid w:val="00674920"/>
    <w:rsid w:val="0071719B"/>
    <w:rsid w:val="00720707"/>
    <w:rsid w:val="0075433E"/>
    <w:rsid w:val="007A361D"/>
    <w:rsid w:val="007E173C"/>
    <w:rsid w:val="00843C1B"/>
    <w:rsid w:val="00846423"/>
    <w:rsid w:val="008508AD"/>
    <w:rsid w:val="00856B5E"/>
    <w:rsid w:val="008C4643"/>
    <w:rsid w:val="008D5DE4"/>
    <w:rsid w:val="00941223"/>
    <w:rsid w:val="009D5E62"/>
    <w:rsid w:val="009E3161"/>
    <w:rsid w:val="00A178EC"/>
    <w:rsid w:val="00A64D3F"/>
    <w:rsid w:val="00AF7F88"/>
    <w:rsid w:val="00BC3A64"/>
    <w:rsid w:val="00C66BC2"/>
    <w:rsid w:val="00C6718E"/>
    <w:rsid w:val="00C8763A"/>
    <w:rsid w:val="00CD5EA7"/>
    <w:rsid w:val="00D51D1E"/>
    <w:rsid w:val="00E36F73"/>
    <w:rsid w:val="00F15B1F"/>
    <w:rsid w:val="00F5513D"/>
    <w:rsid w:val="00F94C3D"/>
    <w:rsid w:val="00FA2F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3F3E70"/>
    <w:rPr>
      <w:rFonts w:ascii="Tahoma" w:hAnsi="Tahoma" w:cs="Tahoma"/>
      <w:sz w:val="16"/>
      <w:szCs w:val="16"/>
    </w:rPr>
  </w:style>
  <w:style w:type="character" w:customStyle="1" w:styleId="TextodebaloChar">
    <w:name w:val="Texto de balão Char"/>
    <w:basedOn w:val="Fontepargpadro"/>
    <w:link w:val="Textodebalo"/>
    <w:rsid w:val="003F3E70"/>
    <w:rPr>
      <w:rFonts w:ascii="Tahoma" w:hAnsi="Tahoma" w:cs="Tahoma"/>
      <w:sz w:val="16"/>
      <w:szCs w:val="16"/>
    </w:rPr>
  </w:style>
  <w:style w:type="character" w:styleId="Refdecomentrio">
    <w:name w:val="annotation reference"/>
    <w:basedOn w:val="Fontepargpadro"/>
    <w:rsid w:val="00D51D1E"/>
    <w:rPr>
      <w:sz w:val="16"/>
      <w:szCs w:val="16"/>
    </w:rPr>
  </w:style>
  <w:style w:type="paragraph" w:styleId="Textodecomentrio">
    <w:name w:val="annotation text"/>
    <w:basedOn w:val="Normal"/>
    <w:link w:val="TextodecomentrioChar"/>
    <w:rsid w:val="00D51D1E"/>
    <w:rPr>
      <w:sz w:val="20"/>
      <w:szCs w:val="20"/>
    </w:rPr>
  </w:style>
  <w:style w:type="character" w:customStyle="1" w:styleId="TextodecomentrioChar">
    <w:name w:val="Texto de comentário Char"/>
    <w:basedOn w:val="Fontepargpadro"/>
    <w:link w:val="Textodecomentrio"/>
    <w:rsid w:val="00D51D1E"/>
  </w:style>
  <w:style w:type="paragraph" w:styleId="Assuntodocomentrio">
    <w:name w:val="annotation subject"/>
    <w:basedOn w:val="Textodecomentrio"/>
    <w:next w:val="Textodecomentrio"/>
    <w:link w:val="AssuntodocomentrioChar"/>
    <w:rsid w:val="00D51D1E"/>
    <w:rPr>
      <w:b/>
      <w:bCs/>
    </w:rPr>
  </w:style>
  <w:style w:type="character" w:customStyle="1" w:styleId="AssuntodocomentrioChar">
    <w:name w:val="Assunto do comentário Char"/>
    <w:basedOn w:val="TextodecomentrioChar"/>
    <w:link w:val="Assuntodocomentrio"/>
    <w:rsid w:val="00D51D1E"/>
    <w:rPr>
      <w:b/>
      <w:bCs/>
    </w:rPr>
  </w:style>
  <w:style w:type="paragraph" w:styleId="PargrafodaLista">
    <w:name w:val="List Paragraph"/>
    <w:basedOn w:val="Normal"/>
    <w:uiPriority w:val="34"/>
    <w:qFormat/>
    <w:rsid w:val="00630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rsid w:val="003F3E70"/>
    <w:rPr>
      <w:rFonts w:ascii="Tahoma" w:hAnsi="Tahoma" w:cs="Tahoma"/>
      <w:sz w:val="16"/>
      <w:szCs w:val="16"/>
    </w:rPr>
  </w:style>
  <w:style w:type="character" w:customStyle="1" w:styleId="TextodebaloChar">
    <w:name w:val="Texto de balão Char"/>
    <w:basedOn w:val="Fontepargpadro"/>
    <w:link w:val="Textodebalo"/>
    <w:rsid w:val="003F3E70"/>
    <w:rPr>
      <w:rFonts w:ascii="Tahoma" w:hAnsi="Tahoma" w:cs="Tahoma"/>
      <w:sz w:val="16"/>
      <w:szCs w:val="16"/>
    </w:rPr>
  </w:style>
  <w:style w:type="character" w:styleId="Refdecomentrio">
    <w:name w:val="annotation reference"/>
    <w:basedOn w:val="Fontepargpadro"/>
    <w:rsid w:val="00D51D1E"/>
    <w:rPr>
      <w:sz w:val="16"/>
      <w:szCs w:val="16"/>
    </w:rPr>
  </w:style>
  <w:style w:type="paragraph" w:styleId="Textodecomentrio">
    <w:name w:val="annotation text"/>
    <w:basedOn w:val="Normal"/>
    <w:link w:val="TextodecomentrioChar"/>
    <w:rsid w:val="00D51D1E"/>
    <w:rPr>
      <w:sz w:val="20"/>
      <w:szCs w:val="20"/>
    </w:rPr>
  </w:style>
  <w:style w:type="character" w:customStyle="1" w:styleId="TextodecomentrioChar">
    <w:name w:val="Texto de comentário Char"/>
    <w:basedOn w:val="Fontepargpadro"/>
    <w:link w:val="Textodecomentrio"/>
    <w:rsid w:val="00D51D1E"/>
  </w:style>
  <w:style w:type="paragraph" w:styleId="Assuntodocomentrio">
    <w:name w:val="annotation subject"/>
    <w:basedOn w:val="Textodecomentrio"/>
    <w:next w:val="Textodecomentrio"/>
    <w:link w:val="AssuntodocomentrioChar"/>
    <w:rsid w:val="00D51D1E"/>
    <w:rPr>
      <w:b/>
      <w:bCs/>
    </w:rPr>
  </w:style>
  <w:style w:type="character" w:customStyle="1" w:styleId="AssuntodocomentrioChar">
    <w:name w:val="Assunto do comentário Char"/>
    <w:basedOn w:val="TextodecomentrioChar"/>
    <w:link w:val="Assuntodocomentrio"/>
    <w:rsid w:val="00D51D1E"/>
    <w:rPr>
      <w:b/>
      <w:bCs/>
    </w:rPr>
  </w:style>
  <w:style w:type="paragraph" w:styleId="PargrafodaLista">
    <w:name w:val="List Paragraph"/>
    <w:basedOn w:val="Normal"/>
    <w:uiPriority w:val="34"/>
    <w:qFormat/>
    <w:rsid w:val="0063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098">
      <w:bodyDiv w:val="1"/>
      <w:marLeft w:val="0"/>
      <w:marRight w:val="0"/>
      <w:marTop w:val="0"/>
      <w:marBottom w:val="0"/>
      <w:divBdr>
        <w:top w:val="none" w:sz="0" w:space="0" w:color="auto"/>
        <w:left w:val="none" w:sz="0" w:space="0" w:color="auto"/>
        <w:bottom w:val="none" w:sz="0" w:space="0" w:color="auto"/>
        <w:right w:val="none" w:sz="0" w:space="0" w:color="auto"/>
      </w:divBdr>
    </w:div>
    <w:div w:id="831531920">
      <w:bodyDiv w:val="1"/>
      <w:marLeft w:val="0"/>
      <w:marRight w:val="0"/>
      <w:marTop w:val="0"/>
      <w:marBottom w:val="0"/>
      <w:divBdr>
        <w:top w:val="none" w:sz="0" w:space="0" w:color="auto"/>
        <w:left w:val="none" w:sz="0" w:space="0" w:color="auto"/>
        <w:bottom w:val="none" w:sz="0" w:space="0" w:color="auto"/>
        <w:right w:val="none" w:sz="0" w:space="0" w:color="auto"/>
      </w:divBdr>
      <w:divsChild>
        <w:div w:id="2146966154">
          <w:marLeft w:val="0"/>
          <w:marRight w:val="0"/>
          <w:marTop w:val="120"/>
          <w:marBottom w:val="480"/>
          <w:divBdr>
            <w:top w:val="none" w:sz="0" w:space="0" w:color="auto"/>
            <w:left w:val="none" w:sz="0" w:space="0" w:color="auto"/>
            <w:bottom w:val="none" w:sz="0" w:space="0" w:color="auto"/>
            <w:right w:val="none" w:sz="0" w:space="0" w:color="auto"/>
          </w:divBdr>
          <w:divsChild>
            <w:div w:id="963149426">
              <w:marLeft w:val="0"/>
              <w:marRight w:val="0"/>
              <w:marTop w:val="120"/>
              <w:marBottom w:val="120"/>
              <w:divBdr>
                <w:top w:val="none" w:sz="0" w:space="0" w:color="auto"/>
                <w:left w:val="none" w:sz="0" w:space="0" w:color="auto"/>
                <w:bottom w:val="none" w:sz="0" w:space="0" w:color="auto"/>
                <w:right w:val="none" w:sz="0" w:space="0" w:color="auto"/>
              </w:divBdr>
              <w:divsChild>
                <w:div w:id="18511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ostllc@usp.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8906-F894-4387-9837-BC71C23E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2863</Words>
  <Characters>15463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hossne</dc:creator>
  <cp:lastModifiedBy>ufflch</cp:lastModifiedBy>
  <cp:revision>2</cp:revision>
  <cp:lastPrinted>2014-02-07T11:37:00Z</cp:lastPrinted>
  <dcterms:created xsi:type="dcterms:W3CDTF">2014-02-21T14:01:00Z</dcterms:created>
  <dcterms:modified xsi:type="dcterms:W3CDTF">2014-02-21T14:01:00Z</dcterms:modified>
</cp:coreProperties>
</file>